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DA6" w:rsidRDefault="003703FD" w:rsidP="003703FD">
      <w:pPr>
        <w:pStyle w:val="Title"/>
      </w:pPr>
      <w:r>
        <w:t>Legal Terminology</w:t>
      </w:r>
    </w:p>
    <w:tbl>
      <w:tblPr>
        <w:tblStyle w:val="TableGrid"/>
        <w:tblW w:w="10795" w:type="dxa"/>
        <w:tblLook w:val="0420" w:firstRow="1" w:lastRow="0" w:firstColumn="0" w:lastColumn="0" w:noHBand="0" w:noVBand="1"/>
      </w:tblPr>
      <w:tblGrid>
        <w:gridCol w:w="3595"/>
        <w:gridCol w:w="7200"/>
      </w:tblGrid>
      <w:tr w:rsidR="002D3801" w:rsidRPr="002C0C50" w:rsidTr="002C0C50">
        <w:trPr>
          <w:cantSplit/>
          <w:tblHeader/>
        </w:trPr>
        <w:tc>
          <w:tcPr>
            <w:tcW w:w="3595" w:type="dxa"/>
            <w:shd w:val="clear" w:color="auto" w:fill="4B8F1D" w:themeFill="accent6"/>
          </w:tcPr>
          <w:p w:rsidR="002D3801" w:rsidRPr="002C0C50" w:rsidRDefault="002D3801" w:rsidP="00FF0982">
            <w:pPr>
              <w:pStyle w:val="PlainText"/>
              <w:rPr>
                <w:rFonts w:ascii="Calibri" w:hAnsi="Calibri" w:cs="Calibri"/>
                <w:b/>
                <w:sz w:val="28"/>
                <w:szCs w:val="24"/>
              </w:rPr>
            </w:pPr>
            <w:r w:rsidRPr="002C0C50">
              <w:rPr>
                <w:rFonts w:ascii="Calibri" w:hAnsi="Calibri" w:cs="Calibri"/>
                <w:b/>
                <w:sz w:val="28"/>
                <w:szCs w:val="24"/>
              </w:rPr>
              <w:t>Term</w:t>
            </w:r>
          </w:p>
        </w:tc>
        <w:tc>
          <w:tcPr>
            <w:tcW w:w="7200" w:type="dxa"/>
            <w:shd w:val="clear" w:color="auto" w:fill="4B8F1D" w:themeFill="accent6"/>
          </w:tcPr>
          <w:p w:rsidR="002D3801" w:rsidRPr="002C0C50" w:rsidRDefault="002D3801" w:rsidP="002D3801">
            <w:pPr>
              <w:pStyle w:val="PlainText"/>
              <w:rPr>
                <w:rFonts w:ascii="Calibri" w:hAnsi="Calibri" w:cs="Calibri"/>
                <w:b/>
                <w:sz w:val="28"/>
                <w:szCs w:val="24"/>
              </w:rPr>
            </w:pPr>
            <w:r w:rsidRPr="002C0C50">
              <w:rPr>
                <w:rFonts w:ascii="Calibri" w:hAnsi="Calibri" w:cs="Calibri"/>
                <w:b/>
                <w:sz w:val="28"/>
                <w:szCs w:val="24"/>
              </w:rPr>
              <w:t>Description</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Adjournment</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I</w:t>
            </w:r>
            <w:r w:rsidR="002D3801" w:rsidRPr="002D3801">
              <w:rPr>
                <w:rFonts w:ascii="Calibri" w:hAnsi="Calibri" w:cs="Calibri"/>
                <w:sz w:val="24"/>
                <w:szCs w:val="24"/>
              </w:rPr>
              <w:t>s a temporary postponement to a case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Affidavit</w:t>
            </w:r>
          </w:p>
        </w:tc>
        <w:tc>
          <w:tcPr>
            <w:tcW w:w="7200"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A sworn written statement</w:t>
            </w:r>
          </w:p>
        </w:tc>
      </w:tr>
      <w:tr w:rsidR="00EE7606" w:rsidRPr="002D3801" w:rsidTr="002C0C50">
        <w:trPr>
          <w:cantSplit/>
        </w:trPr>
        <w:tc>
          <w:tcPr>
            <w:tcW w:w="3595" w:type="dxa"/>
          </w:tcPr>
          <w:p w:rsidR="00EE7606" w:rsidRPr="002D3801" w:rsidRDefault="00EE7606" w:rsidP="00443E5A">
            <w:pPr>
              <w:pStyle w:val="PlainText"/>
              <w:rPr>
                <w:rFonts w:ascii="Calibri" w:hAnsi="Calibri" w:cs="Calibri"/>
                <w:sz w:val="24"/>
                <w:szCs w:val="24"/>
              </w:rPr>
            </w:pPr>
            <w:r>
              <w:rPr>
                <w:rFonts w:ascii="Calibri" w:hAnsi="Calibri" w:cs="Calibri"/>
                <w:sz w:val="24"/>
                <w:szCs w:val="24"/>
              </w:rPr>
              <w:t>Affirmative Defenses</w:t>
            </w:r>
          </w:p>
        </w:tc>
        <w:tc>
          <w:tcPr>
            <w:tcW w:w="7200" w:type="dxa"/>
          </w:tcPr>
          <w:p w:rsidR="00EE7606" w:rsidRPr="002D3801" w:rsidRDefault="00EE7606" w:rsidP="00443E5A">
            <w:pPr>
              <w:pStyle w:val="PlainText"/>
              <w:rPr>
                <w:rFonts w:ascii="Calibri" w:hAnsi="Calibri" w:cs="Calibri"/>
                <w:sz w:val="24"/>
                <w:szCs w:val="24"/>
              </w:rPr>
            </w:pPr>
            <w:r w:rsidRPr="00EE7606">
              <w:rPr>
                <w:rFonts w:ascii="Calibri" w:hAnsi="Calibri" w:cs="Calibri"/>
                <w:sz w:val="24"/>
                <w:szCs w:val="24"/>
              </w:rPr>
              <w:t>An affirmative defense to a civil lawsuit or criminal charge is a fact or set of facts other than those alleged by the plaintiff or prosecutor which, if proven by the defendant, d</w:t>
            </w:r>
            <w:bookmarkStart w:id="0" w:name="_GoBack"/>
            <w:bookmarkEnd w:id="0"/>
            <w:r w:rsidRPr="00EE7606">
              <w:rPr>
                <w:rFonts w:ascii="Calibri" w:hAnsi="Calibri" w:cs="Calibri"/>
                <w:sz w:val="24"/>
                <w:szCs w:val="24"/>
              </w:rPr>
              <w:t>efeats or mitigates the legal consequences of the defendant's otherwise unlawful conduct.</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Alternative Dispute Resolution</w:t>
            </w:r>
          </w:p>
        </w:tc>
        <w:tc>
          <w:tcPr>
            <w:tcW w:w="7200"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 xml:space="preserve">Alternate dispute resolutions are another attempt to avoid a formal lawsuit. During this time, paralegals arrange for parties to meet with an independent attorney or </w:t>
            </w:r>
            <w:r w:rsidRPr="0035562E">
              <w:rPr>
                <w:rFonts w:ascii="Calibri" w:hAnsi="Calibri" w:cs="Calibri"/>
                <w:noProof/>
                <w:sz w:val="24"/>
                <w:szCs w:val="24"/>
              </w:rPr>
              <w:t>other mediator</w:t>
            </w:r>
            <w:r w:rsidRPr="002D3801">
              <w:rPr>
                <w:rFonts w:ascii="Calibri" w:hAnsi="Calibri" w:cs="Calibri"/>
                <w:sz w:val="24"/>
                <w:szCs w:val="24"/>
              </w:rPr>
              <w:t xml:space="preserve">. They also </w:t>
            </w:r>
            <w:proofErr w:type="gramStart"/>
            <w:r w:rsidRPr="002D3801">
              <w:rPr>
                <w:rFonts w:ascii="Calibri" w:hAnsi="Calibri" w:cs="Calibri"/>
                <w:sz w:val="24"/>
                <w:szCs w:val="24"/>
              </w:rPr>
              <w:t>compose</w:t>
            </w:r>
            <w:proofErr w:type="gramEnd"/>
            <w:r w:rsidRPr="002D3801">
              <w:rPr>
                <w:rFonts w:ascii="Calibri" w:hAnsi="Calibri" w:cs="Calibri"/>
                <w:sz w:val="24"/>
                <w:szCs w:val="24"/>
              </w:rPr>
              <w:t xml:space="preserve"> and file documentation, forms, and memos associated with </w:t>
            </w:r>
            <w:r w:rsidRPr="0035562E">
              <w:rPr>
                <w:rFonts w:ascii="Calibri" w:hAnsi="Calibri" w:cs="Calibri"/>
                <w:noProof/>
                <w:sz w:val="24"/>
                <w:szCs w:val="24"/>
              </w:rPr>
              <w:t>arbitration</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Answer</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An Answer </w:t>
            </w:r>
            <w:r w:rsidR="0035562E">
              <w:rPr>
                <w:rFonts w:ascii="Calibri" w:hAnsi="Calibri" w:cs="Calibri"/>
                <w:noProof/>
                <w:sz w:val="24"/>
                <w:szCs w:val="24"/>
              </w:rPr>
              <w:t xml:space="preserve">is </w:t>
            </w:r>
            <w:r w:rsidRPr="002D3801">
              <w:rPr>
                <w:rFonts w:ascii="Calibri" w:hAnsi="Calibri" w:cs="Calibri"/>
                <w:sz w:val="24"/>
                <w:szCs w:val="24"/>
              </w:rPr>
              <w:t xml:space="preserve">a reply to the allegations </w:t>
            </w:r>
            <w:r w:rsidRPr="002C0C50">
              <w:rPr>
                <w:rFonts w:ascii="Calibri" w:hAnsi="Calibri" w:cs="Calibri"/>
                <w:noProof/>
                <w:sz w:val="24"/>
                <w:szCs w:val="24"/>
              </w:rPr>
              <w:t>set forth in</w:t>
            </w:r>
            <w:r w:rsidRPr="002D3801">
              <w:rPr>
                <w:rFonts w:ascii="Calibri" w:hAnsi="Calibri" w:cs="Calibri"/>
                <w:sz w:val="24"/>
                <w:szCs w:val="24"/>
              </w:rPr>
              <w:t xml:space="preserve"> the Complaint. The Defendant can agree, agree in part, or completely disagree with the facts </w:t>
            </w:r>
            <w:r w:rsidRPr="002C0C50">
              <w:rPr>
                <w:rFonts w:ascii="Calibri" w:hAnsi="Calibri" w:cs="Calibri"/>
                <w:noProof/>
                <w:sz w:val="24"/>
                <w:szCs w:val="24"/>
              </w:rPr>
              <w:t>set forth in</w:t>
            </w:r>
            <w:r w:rsidRPr="002D3801">
              <w:rPr>
                <w:rFonts w:ascii="Calibri" w:hAnsi="Calibri" w:cs="Calibri"/>
                <w:sz w:val="24"/>
                <w:szCs w:val="24"/>
              </w:rPr>
              <w:t xml:space="preserve"> the Plaintiff’s complaint. </w:t>
            </w:r>
            <w:r w:rsidRPr="002C0C50">
              <w:rPr>
                <w:rFonts w:ascii="Calibri" w:hAnsi="Calibri" w:cs="Calibri"/>
                <w:noProof/>
                <w:sz w:val="24"/>
                <w:szCs w:val="24"/>
              </w:rPr>
              <w:t>In addition</w:t>
            </w:r>
            <w:r w:rsidRPr="002D3801">
              <w:rPr>
                <w:rFonts w:ascii="Calibri" w:hAnsi="Calibri" w:cs="Calibri"/>
                <w:sz w:val="24"/>
                <w:szCs w:val="24"/>
              </w:rPr>
              <w:t xml:space="preserve">, the Defendant can make allegations of their own against the Plaintiff. For instance, a defendant may claim that </w:t>
            </w:r>
            <w:r w:rsidRPr="002C0C50">
              <w:rPr>
                <w:rFonts w:ascii="Calibri" w:hAnsi="Calibri" w:cs="Calibri"/>
                <w:noProof/>
                <w:sz w:val="24"/>
                <w:szCs w:val="24"/>
              </w:rPr>
              <w:t>any negligence on their part is outweighed by the negligence of the Plaintiff</w:t>
            </w:r>
            <w:r w:rsidRPr="002D3801">
              <w:rPr>
                <w:rFonts w:ascii="Calibri" w:hAnsi="Calibri" w:cs="Calibri"/>
                <w:sz w:val="24"/>
                <w:szCs w:val="24"/>
              </w:rPr>
              <w:t xml:space="preserve">. </w:t>
            </w:r>
            <w:r w:rsidRPr="002C0C50">
              <w:rPr>
                <w:rFonts w:ascii="Calibri" w:hAnsi="Calibri" w:cs="Calibri"/>
                <w:noProof/>
                <w:sz w:val="24"/>
                <w:szCs w:val="24"/>
              </w:rPr>
              <w:t>This</w:t>
            </w:r>
            <w:r w:rsidRPr="002D3801">
              <w:rPr>
                <w:rFonts w:ascii="Calibri" w:hAnsi="Calibri" w:cs="Calibri"/>
                <w:sz w:val="24"/>
                <w:szCs w:val="24"/>
              </w:rPr>
              <w:t xml:space="preserve"> is referred to in South Carolina law as a comparative negligence defense.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Appeal</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request to a higher court to overturn the judgment of a lower one</w:t>
            </w:r>
          </w:p>
        </w:tc>
      </w:tr>
      <w:tr w:rsidR="002D3801" w:rsidRPr="002D3801" w:rsidTr="002C0C50">
        <w:trPr>
          <w:cantSplit/>
        </w:trPr>
        <w:tc>
          <w:tcPr>
            <w:tcW w:w="3595" w:type="dxa"/>
          </w:tcPr>
          <w:p w:rsidR="002D3801" w:rsidRPr="002D3801" w:rsidRDefault="00B21875" w:rsidP="00550E11">
            <w:pPr>
              <w:pStyle w:val="PlainText"/>
              <w:rPr>
                <w:rFonts w:ascii="Calibri" w:hAnsi="Calibri" w:cs="Calibri"/>
                <w:sz w:val="24"/>
                <w:szCs w:val="24"/>
              </w:rPr>
            </w:pPr>
            <w:r>
              <w:rPr>
                <w:rFonts w:ascii="Calibri" w:hAnsi="Calibri" w:cs="Calibri"/>
                <w:sz w:val="24"/>
                <w:szCs w:val="24"/>
              </w:rPr>
              <w:t>Associate A</w:t>
            </w:r>
            <w:r w:rsidR="002D3801" w:rsidRPr="002D3801">
              <w:rPr>
                <w:rFonts w:ascii="Calibri" w:hAnsi="Calibri" w:cs="Calibri"/>
                <w:sz w:val="24"/>
                <w:szCs w:val="24"/>
              </w:rPr>
              <w:t>ttorney</w:t>
            </w:r>
          </w:p>
        </w:tc>
        <w:tc>
          <w:tcPr>
            <w:tcW w:w="7200" w:type="dxa"/>
          </w:tcPr>
          <w:p w:rsidR="002D3801" w:rsidRPr="002D3801" w:rsidRDefault="001D76A3" w:rsidP="002D3801">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n </w:t>
            </w:r>
            <w:r w:rsidR="002D3801" w:rsidRPr="002C0C50">
              <w:rPr>
                <w:rFonts w:ascii="Calibri" w:hAnsi="Calibri" w:cs="Calibri"/>
                <w:noProof/>
                <w:sz w:val="24"/>
                <w:szCs w:val="24"/>
              </w:rPr>
              <w:t>attorney</w:t>
            </w:r>
            <w:r w:rsidR="002D3801" w:rsidRPr="002D3801">
              <w:rPr>
                <w:rFonts w:ascii="Calibri" w:hAnsi="Calibri" w:cs="Calibri"/>
                <w:sz w:val="24"/>
                <w:szCs w:val="24"/>
              </w:rPr>
              <w:t xml:space="preserve"> working for a law firm who is not a partner and does not have an ownership interest in the firm. Less experienced attorneys and may be invited to become partners after working for the firm for several years.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Award</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decision, usually by an arbitrator, in favor of a plaintiff or defendant, as the case may BE</w:t>
            </w:r>
          </w:p>
        </w:tc>
      </w:tr>
      <w:tr w:rsidR="002D3801" w:rsidRPr="002D3801" w:rsidTr="002C0C50">
        <w:trPr>
          <w:cantSplit/>
        </w:trPr>
        <w:tc>
          <w:tcPr>
            <w:tcW w:w="3595" w:type="dxa"/>
          </w:tcPr>
          <w:p w:rsidR="002D3801" w:rsidRPr="002D3801" w:rsidRDefault="00B21875" w:rsidP="001A5676">
            <w:pPr>
              <w:pStyle w:val="PlainText"/>
              <w:rPr>
                <w:rFonts w:ascii="Calibri" w:hAnsi="Calibri" w:cs="Calibri"/>
                <w:sz w:val="24"/>
                <w:szCs w:val="24"/>
              </w:rPr>
            </w:pPr>
            <w:r>
              <w:rPr>
                <w:rFonts w:ascii="Calibri" w:hAnsi="Calibri" w:cs="Calibri"/>
                <w:sz w:val="24"/>
                <w:szCs w:val="24"/>
              </w:rPr>
              <w:t>Billable H</w:t>
            </w:r>
            <w:r w:rsidR="002D3801" w:rsidRPr="002D3801">
              <w:rPr>
                <w:rFonts w:ascii="Calibri" w:hAnsi="Calibri" w:cs="Calibri"/>
                <w:sz w:val="24"/>
                <w:szCs w:val="24"/>
              </w:rPr>
              <w:t>ours</w:t>
            </w:r>
          </w:p>
        </w:tc>
        <w:tc>
          <w:tcPr>
            <w:tcW w:w="7200" w:type="dxa"/>
          </w:tcPr>
          <w:p w:rsidR="002D3801" w:rsidRPr="002C0C50" w:rsidRDefault="001D76A3" w:rsidP="002C0C50">
            <w:pPr>
              <w:pStyle w:val="PlainText"/>
              <w:rPr>
                <w:rFonts w:ascii="Calibri" w:hAnsi="Calibri" w:cs="Calibri"/>
                <w:sz w:val="24"/>
                <w:szCs w:val="24"/>
              </w:rPr>
            </w:pPr>
            <w:r>
              <w:rPr>
                <w:rFonts w:ascii="Calibri" w:hAnsi="Calibri" w:cs="Calibri"/>
                <w:sz w:val="24"/>
                <w:szCs w:val="24"/>
              </w:rPr>
              <w:t>H</w:t>
            </w:r>
            <w:r w:rsidR="002D3801" w:rsidRPr="002D3801">
              <w:rPr>
                <w:rFonts w:ascii="Calibri" w:hAnsi="Calibri" w:cs="Calibri"/>
                <w:sz w:val="24"/>
                <w:szCs w:val="24"/>
              </w:rPr>
              <w:t>ours or fractions of hours that attorneys and paralegals spend in work that requires legal expertise and that can be billed directly to clients.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Billing</w:t>
            </w:r>
          </w:p>
        </w:tc>
        <w:tc>
          <w:tcPr>
            <w:tcW w:w="7200" w:type="dxa"/>
          </w:tcPr>
          <w:p w:rsidR="002D3801" w:rsidRPr="002D3801" w:rsidRDefault="001D76A3" w:rsidP="00A77F1C">
            <w:pPr>
              <w:pStyle w:val="PlainText"/>
              <w:rPr>
                <w:rFonts w:ascii="Calibri" w:hAnsi="Calibri" w:cs="Calibri"/>
                <w:sz w:val="24"/>
                <w:szCs w:val="24"/>
              </w:rPr>
            </w:pPr>
            <w:r>
              <w:rPr>
                <w:rFonts w:ascii="Calibri" w:hAnsi="Calibri" w:cs="Calibri"/>
                <w:sz w:val="24"/>
                <w:szCs w:val="24"/>
              </w:rPr>
              <w:t>L</w:t>
            </w:r>
            <w:r w:rsidR="002D3801" w:rsidRPr="002D3801">
              <w:rPr>
                <w:rFonts w:ascii="Calibri" w:hAnsi="Calibri" w:cs="Calibri"/>
                <w:sz w:val="24"/>
                <w:szCs w:val="24"/>
              </w:rPr>
              <w:t xml:space="preserve">ike bills issued by doctors, plumbers, electricians and other service providers, bills issued represent work </w:t>
            </w:r>
            <w:r w:rsidR="002D3801" w:rsidRPr="002C0C50">
              <w:rPr>
                <w:rFonts w:ascii="Calibri" w:hAnsi="Calibri" w:cs="Calibri"/>
                <w:noProof/>
                <w:sz w:val="24"/>
                <w:szCs w:val="24"/>
              </w:rPr>
              <w:t>done</w:t>
            </w:r>
            <w:r w:rsidR="002D3801" w:rsidRPr="002D3801">
              <w:rPr>
                <w:rFonts w:ascii="Calibri" w:hAnsi="Calibri" w:cs="Calibri"/>
                <w:sz w:val="24"/>
                <w:szCs w:val="24"/>
              </w:rPr>
              <w:t xml:space="preserve"> for you, as well as some operating expenses. Common terms connected with legal billing are "hourly rate," "retainer," and "contingent fee arrangement</w:t>
            </w:r>
          </w:p>
        </w:tc>
      </w:tr>
      <w:tr w:rsidR="002D3801" w:rsidRPr="002D3801" w:rsidTr="002C0C50">
        <w:trPr>
          <w:cantSplit/>
        </w:trPr>
        <w:tc>
          <w:tcPr>
            <w:tcW w:w="3595" w:type="dxa"/>
          </w:tcPr>
          <w:p w:rsidR="002D3801" w:rsidRPr="002D3801" w:rsidRDefault="00925DD4" w:rsidP="00443E5A">
            <w:pPr>
              <w:pStyle w:val="PlainText"/>
              <w:rPr>
                <w:rFonts w:ascii="Calibri" w:hAnsi="Calibri" w:cs="Calibri"/>
                <w:sz w:val="24"/>
                <w:szCs w:val="24"/>
              </w:rPr>
            </w:pPr>
            <w:r>
              <w:rPr>
                <w:rFonts w:ascii="Calibri" w:hAnsi="Calibri" w:cs="Calibri"/>
                <w:sz w:val="24"/>
                <w:szCs w:val="24"/>
              </w:rPr>
              <w:lastRenderedPageBreak/>
              <w:t>Billing I</w:t>
            </w:r>
            <w:r w:rsidR="002D3801" w:rsidRPr="002D3801">
              <w:rPr>
                <w:rFonts w:ascii="Calibri" w:hAnsi="Calibri" w:cs="Calibri"/>
                <w:sz w:val="24"/>
                <w:szCs w:val="24"/>
              </w:rPr>
              <w:t>ntervals</w:t>
            </w:r>
          </w:p>
        </w:tc>
        <w:tc>
          <w:tcPr>
            <w:tcW w:w="7200" w:type="dxa"/>
          </w:tcPr>
          <w:p w:rsidR="002D3801" w:rsidRPr="002D3801" w:rsidRDefault="002D3801" w:rsidP="00A77F1C">
            <w:pPr>
              <w:pStyle w:val="PlainText"/>
              <w:rPr>
                <w:rFonts w:ascii="Calibri" w:hAnsi="Calibri" w:cs="Calibri"/>
                <w:sz w:val="24"/>
                <w:szCs w:val="24"/>
              </w:rPr>
            </w:pPr>
            <w:r w:rsidRPr="002D3801">
              <w:rPr>
                <w:rFonts w:ascii="Calibri" w:hAnsi="Calibri" w:cs="Calibri"/>
                <w:sz w:val="24"/>
                <w:szCs w:val="24"/>
              </w:rPr>
              <w:t xml:space="preserve">In an hourly billing situation, you should ask what intervals of time the attorney bills </w:t>
            </w:r>
            <w:r w:rsidRPr="002C0C50">
              <w:rPr>
                <w:rFonts w:ascii="Calibri" w:hAnsi="Calibri" w:cs="Calibri"/>
                <w:noProof/>
                <w:sz w:val="24"/>
                <w:szCs w:val="24"/>
              </w:rPr>
              <w:t>in</w:t>
            </w:r>
            <w:r w:rsidRPr="002D3801">
              <w:rPr>
                <w:rFonts w:ascii="Calibri" w:hAnsi="Calibri" w:cs="Calibri"/>
                <w:sz w:val="24"/>
                <w:szCs w:val="24"/>
              </w:rPr>
              <w:t xml:space="preserve">. The </w:t>
            </w:r>
            <w:r w:rsidRPr="002C0C50">
              <w:rPr>
                <w:rFonts w:ascii="Calibri" w:hAnsi="Calibri" w:cs="Calibri"/>
                <w:noProof/>
                <w:sz w:val="24"/>
                <w:szCs w:val="24"/>
              </w:rPr>
              <w:t>common</w:t>
            </w:r>
            <w:r w:rsidRPr="002D3801">
              <w:rPr>
                <w:rFonts w:ascii="Calibri" w:hAnsi="Calibri" w:cs="Calibri"/>
                <w:sz w:val="24"/>
                <w:szCs w:val="24"/>
              </w:rPr>
              <w:t xml:space="preserve"> way to break down the hourly rate for billing is to use tenths of an hour (each 1/10 is a </w:t>
            </w:r>
            <w:r w:rsidRPr="00F31A92">
              <w:rPr>
                <w:rFonts w:ascii="Calibri" w:hAnsi="Calibri" w:cs="Calibri"/>
                <w:noProof/>
                <w:sz w:val="24"/>
                <w:szCs w:val="24"/>
              </w:rPr>
              <w:t>6</w:t>
            </w:r>
            <w:r w:rsidR="00F31A92">
              <w:rPr>
                <w:rFonts w:ascii="Calibri" w:hAnsi="Calibri" w:cs="Calibri"/>
                <w:noProof/>
                <w:sz w:val="24"/>
                <w:szCs w:val="24"/>
              </w:rPr>
              <w:t>-</w:t>
            </w:r>
            <w:r w:rsidRPr="00F31A92">
              <w:rPr>
                <w:rFonts w:ascii="Calibri" w:hAnsi="Calibri" w:cs="Calibri"/>
                <w:noProof/>
                <w:sz w:val="24"/>
                <w:szCs w:val="24"/>
              </w:rPr>
              <w:t>minute</w:t>
            </w:r>
            <w:r w:rsidRPr="002D3801">
              <w:rPr>
                <w:rFonts w:ascii="Calibri" w:hAnsi="Calibri" w:cs="Calibri"/>
                <w:sz w:val="24"/>
                <w:szCs w:val="24"/>
              </w:rPr>
              <w:t xml:space="preserve"> interval), or quarters of an hour (each ¼ is a </w:t>
            </w:r>
            <w:r w:rsidRPr="00F31A92">
              <w:rPr>
                <w:rFonts w:ascii="Calibri" w:hAnsi="Calibri" w:cs="Calibri"/>
                <w:noProof/>
                <w:sz w:val="24"/>
                <w:szCs w:val="24"/>
              </w:rPr>
              <w:t>15</w:t>
            </w:r>
            <w:r w:rsidR="00F31A92">
              <w:rPr>
                <w:rFonts w:ascii="Calibri" w:hAnsi="Calibri" w:cs="Calibri"/>
                <w:noProof/>
                <w:sz w:val="24"/>
                <w:szCs w:val="24"/>
              </w:rPr>
              <w:t>-</w:t>
            </w:r>
            <w:r w:rsidRPr="00F31A92">
              <w:rPr>
                <w:rFonts w:ascii="Calibri" w:hAnsi="Calibri" w:cs="Calibri"/>
                <w:noProof/>
                <w:sz w:val="24"/>
                <w:szCs w:val="24"/>
              </w:rPr>
              <w:t>minute</w:t>
            </w:r>
            <w:r w:rsidRPr="002D3801">
              <w:rPr>
                <w:rFonts w:ascii="Calibri" w:hAnsi="Calibri" w:cs="Calibri"/>
                <w:sz w:val="24"/>
                <w:szCs w:val="24"/>
              </w:rPr>
              <w:t xml:space="preserve"> interval). For example, a </w:t>
            </w:r>
            <w:r w:rsidRPr="00F31A92">
              <w:rPr>
                <w:rFonts w:ascii="Calibri" w:hAnsi="Calibri" w:cs="Calibri"/>
                <w:noProof/>
                <w:sz w:val="24"/>
                <w:szCs w:val="24"/>
              </w:rPr>
              <w:t>5</w:t>
            </w:r>
            <w:r w:rsidR="00F31A92">
              <w:rPr>
                <w:rFonts w:ascii="Calibri" w:hAnsi="Calibri" w:cs="Calibri"/>
                <w:noProof/>
                <w:sz w:val="24"/>
                <w:szCs w:val="24"/>
              </w:rPr>
              <w:t>-</w:t>
            </w:r>
            <w:r w:rsidRPr="00F31A92">
              <w:rPr>
                <w:rFonts w:ascii="Calibri" w:hAnsi="Calibri" w:cs="Calibri"/>
                <w:noProof/>
                <w:sz w:val="24"/>
                <w:szCs w:val="24"/>
              </w:rPr>
              <w:t>minute</w:t>
            </w:r>
            <w:r w:rsidRPr="002D3801">
              <w:rPr>
                <w:rFonts w:ascii="Calibri" w:hAnsi="Calibri" w:cs="Calibri"/>
                <w:sz w:val="24"/>
                <w:szCs w:val="24"/>
              </w:rPr>
              <w:t xml:space="preserve"> phone call would either be billed at 1/10 (.10) of an hour, or at ¼ (.25) of an hour, depending on the attorney's "minimum billing interval." The difference could significantly affect your bill, and inquiries should </w:t>
            </w:r>
            <w:r w:rsidRPr="002C0C50">
              <w:rPr>
                <w:rFonts w:ascii="Calibri" w:hAnsi="Calibri" w:cs="Calibri"/>
                <w:noProof/>
                <w:sz w:val="24"/>
                <w:szCs w:val="24"/>
              </w:rPr>
              <w:t>be made</w:t>
            </w:r>
            <w:r w:rsidRPr="002D3801">
              <w:rPr>
                <w:rFonts w:ascii="Calibri" w:hAnsi="Calibri" w:cs="Calibri"/>
                <w:sz w:val="24"/>
                <w:szCs w:val="24"/>
              </w:rPr>
              <w:t xml:space="preserve"> at the outset of the representation. Many attorneys record their time by computer entries, and the bill which </w:t>
            </w:r>
            <w:r w:rsidRPr="002C0C50">
              <w:rPr>
                <w:rFonts w:ascii="Calibri" w:hAnsi="Calibri" w:cs="Calibri"/>
                <w:noProof/>
                <w:sz w:val="24"/>
                <w:szCs w:val="24"/>
              </w:rPr>
              <w:t>is generated</w:t>
            </w:r>
            <w:r w:rsidRPr="002D3801">
              <w:rPr>
                <w:rFonts w:ascii="Calibri" w:hAnsi="Calibri" w:cs="Calibri"/>
                <w:sz w:val="24"/>
                <w:szCs w:val="24"/>
              </w:rPr>
              <w:t xml:space="preserve"> and sent to the client is a summary. If you want an itemization of your bill, call the attorney's office and request it</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Brief</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legal document that sets out the legal arguments in a lawsuit</w:t>
            </w:r>
          </w:p>
        </w:tc>
      </w:tr>
      <w:tr w:rsidR="002D3801" w:rsidRPr="002D3801" w:rsidTr="002C0C50">
        <w:trPr>
          <w:cantSplit/>
        </w:trPr>
        <w:tc>
          <w:tcPr>
            <w:tcW w:w="3595" w:type="dxa"/>
          </w:tcPr>
          <w:p w:rsidR="002D3801" w:rsidRPr="002D3801" w:rsidRDefault="00925DD4" w:rsidP="00550E11">
            <w:pPr>
              <w:pStyle w:val="PlainText"/>
              <w:rPr>
                <w:rFonts w:ascii="Calibri" w:hAnsi="Calibri" w:cs="Calibri"/>
                <w:sz w:val="24"/>
                <w:szCs w:val="24"/>
              </w:rPr>
            </w:pPr>
            <w:r>
              <w:rPr>
                <w:rFonts w:ascii="Calibri" w:hAnsi="Calibri" w:cs="Calibri"/>
                <w:sz w:val="24"/>
                <w:szCs w:val="24"/>
              </w:rPr>
              <w:t>Cause of A</w:t>
            </w:r>
            <w:r w:rsidR="002D3801" w:rsidRPr="002D3801">
              <w:rPr>
                <w:rFonts w:ascii="Calibri" w:hAnsi="Calibri" w:cs="Calibri"/>
                <w:sz w:val="24"/>
                <w:szCs w:val="24"/>
              </w:rPr>
              <w:t>ction</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The reason for which a plaintiff files a complaint or suit against someone. </w:t>
            </w:r>
            <w:r w:rsidRPr="002C0C50">
              <w:rPr>
                <w:rFonts w:ascii="Calibri" w:hAnsi="Calibri" w:cs="Calibri"/>
                <w:noProof/>
                <w:sz w:val="24"/>
                <w:szCs w:val="24"/>
              </w:rPr>
              <w:t>This</w:t>
            </w:r>
            <w:r w:rsidRPr="002D3801">
              <w:rPr>
                <w:rFonts w:ascii="Calibri" w:hAnsi="Calibri" w:cs="Calibri"/>
                <w:sz w:val="24"/>
                <w:szCs w:val="24"/>
              </w:rPr>
              <w:t xml:space="preserve"> can be negligence, breach of contract, malpractice or defamation, to name a few. A cause of action </w:t>
            </w:r>
            <w:r w:rsidRPr="002C0C50">
              <w:rPr>
                <w:rFonts w:ascii="Calibri" w:hAnsi="Calibri" w:cs="Calibri"/>
                <w:noProof/>
                <w:sz w:val="24"/>
                <w:szCs w:val="24"/>
              </w:rPr>
              <w:t>is divided</w:t>
            </w:r>
            <w:r w:rsidRPr="002D3801">
              <w:rPr>
                <w:rFonts w:ascii="Calibri" w:hAnsi="Calibri" w:cs="Calibri"/>
                <w:sz w:val="24"/>
                <w:szCs w:val="24"/>
              </w:rPr>
              <w:t xml:space="preserve"> into elements, and each element must be proved to win the case.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Certified Copy</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lso known as “</w:t>
            </w:r>
            <w:r w:rsidR="002D3801" w:rsidRPr="002C0C50">
              <w:rPr>
                <w:rFonts w:ascii="Calibri" w:hAnsi="Calibri" w:cs="Calibri"/>
                <w:noProof/>
                <w:sz w:val="24"/>
                <w:szCs w:val="24"/>
              </w:rPr>
              <w:t>certified true</w:t>
            </w:r>
            <w:r w:rsidR="002D3801" w:rsidRPr="002D3801">
              <w:rPr>
                <w:rFonts w:ascii="Calibri" w:hAnsi="Calibri" w:cs="Calibri"/>
                <w:sz w:val="24"/>
                <w:szCs w:val="24"/>
              </w:rPr>
              <w:t xml:space="preserve"> copy</w:t>
            </w:r>
            <w:r w:rsidR="00F31A92">
              <w:rPr>
                <w:rFonts w:ascii="Calibri" w:hAnsi="Calibri" w:cs="Calibri"/>
                <w:noProof/>
                <w:sz w:val="24"/>
                <w:szCs w:val="24"/>
              </w:rPr>
              <w:t>,”</w:t>
            </w:r>
            <w:r w:rsidR="002D3801" w:rsidRPr="002D3801">
              <w:rPr>
                <w:rFonts w:ascii="Calibri" w:hAnsi="Calibri" w:cs="Calibri"/>
                <w:sz w:val="24"/>
                <w:szCs w:val="24"/>
              </w:rPr>
              <w:t xml:space="preserve"> this is a document signed as being </w:t>
            </w:r>
            <w:r w:rsidR="002D3801" w:rsidRPr="002C0C50">
              <w:rPr>
                <w:rFonts w:ascii="Calibri" w:hAnsi="Calibri" w:cs="Calibri"/>
                <w:noProof/>
                <w:sz w:val="24"/>
                <w:szCs w:val="24"/>
              </w:rPr>
              <w:t>a true</w:t>
            </w:r>
            <w:r w:rsidR="002D3801" w:rsidRPr="002D3801">
              <w:rPr>
                <w:rFonts w:ascii="Calibri" w:hAnsi="Calibri" w:cs="Calibri"/>
                <w:sz w:val="24"/>
                <w:szCs w:val="24"/>
              </w:rPr>
              <w:t xml:space="preserve"> copy of the original</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Certify</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o testify in writing</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Civil Action Number</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number assigned to each case by the Clerk s Office. This number must </w:t>
            </w:r>
            <w:r w:rsidR="002D3801" w:rsidRPr="002C0C50">
              <w:rPr>
                <w:rFonts w:ascii="Calibri" w:hAnsi="Calibri" w:cs="Calibri"/>
                <w:noProof/>
                <w:sz w:val="24"/>
                <w:szCs w:val="24"/>
              </w:rPr>
              <w:t>be found</w:t>
            </w:r>
            <w:r w:rsidR="002D3801" w:rsidRPr="002D3801">
              <w:rPr>
                <w:rFonts w:ascii="Calibri" w:hAnsi="Calibri" w:cs="Calibri"/>
                <w:sz w:val="24"/>
                <w:szCs w:val="24"/>
              </w:rPr>
              <w:t xml:space="preserve"> on all documents filed in a case to help the Clerk s Office keep a record of all papers in the case. Usually begins with the year, then initials identifying the type of case, the case number and the judge s initials in some instances. An example </w:t>
            </w:r>
            <w:r w:rsidR="002D3801" w:rsidRPr="00F31A92">
              <w:rPr>
                <w:rFonts w:ascii="Calibri" w:hAnsi="Calibri" w:cs="Calibri"/>
                <w:noProof/>
                <w:sz w:val="24"/>
                <w:szCs w:val="24"/>
              </w:rPr>
              <w:t>is</w:t>
            </w:r>
            <w:r w:rsidR="002D3801" w:rsidRPr="002D3801">
              <w:rPr>
                <w:rFonts w:ascii="Calibri" w:hAnsi="Calibri" w:cs="Calibri"/>
                <w:sz w:val="24"/>
                <w:szCs w:val="24"/>
              </w:rPr>
              <w:t xml:space="preserve"> 99 – CVD – 00000 (XYZ).</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Civil Case</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ny case that does not involve criminal charges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Class Action Lawsuit</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I</w:t>
            </w:r>
            <w:r w:rsidR="002D3801" w:rsidRPr="002D3801">
              <w:rPr>
                <w:rFonts w:ascii="Calibri" w:hAnsi="Calibri" w:cs="Calibri"/>
                <w:sz w:val="24"/>
                <w:szCs w:val="24"/>
              </w:rPr>
              <w:t xml:space="preserve">s where two or more plaintiffs </w:t>
            </w:r>
            <w:proofErr w:type="gramStart"/>
            <w:r w:rsidR="002D3801" w:rsidRPr="002D3801">
              <w:rPr>
                <w:rFonts w:ascii="Calibri" w:hAnsi="Calibri" w:cs="Calibri"/>
                <w:sz w:val="24"/>
                <w:szCs w:val="24"/>
              </w:rPr>
              <w:t>join together</w:t>
            </w:r>
            <w:proofErr w:type="gramEnd"/>
            <w:r w:rsidR="002D3801" w:rsidRPr="002D3801">
              <w:rPr>
                <w:rFonts w:ascii="Calibri" w:hAnsi="Calibri" w:cs="Calibri"/>
                <w:sz w:val="24"/>
                <w:szCs w:val="24"/>
              </w:rPr>
              <w:t xml:space="preserve"> to bring a case against another</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Compensatory Damages (or actual damages)</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This type of damages refers to the monetary amount needed or awarded </w:t>
            </w:r>
            <w:r w:rsidRPr="002C0C50">
              <w:rPr>
                <w:rFonts w:ascii="Calibri" w:hAnsi="Calibri" w:cs="Calibri"/>
                <w:noProof/>
                <w:sz w:val="24"/>
                <w:szCs w:val="24"/>
              </w:rPr>
              <w:t>to fully compensate the Plaintiff for his injuries and losses</w:t>
            </w:r>
            <w:r w:rsidRPr="002D3801">
              <w:rPr>
                <w:rFonts w:ascii="Calibri" w:hAnsi="Calibri" w:cs="Calibri"/>
                <w:sz w:val="24"/>
                <w:szCs w:val="24"/>
              </w:rPr>
              <w:t xml:space="preserve">. </w:t>
            </w:r>
            <w:r w:rsidRPr="002C0C50">
              <w:rPr>
                <w:rFonts w:ascii="Calibri" w:hAnsi="Calibri" w:cs="Calibri"/>
                <w:noProof/>
                <w:sz w:val="24"/>
                <w:szCs w:val="24"/>
              </w:rPr>
              <w:t>This</w:t>
            </w:r>
            <w:r w:rsidRPr="002D3801">
              <w:rPr>
                <w:rFonts w:ascii="Calibri" w:hAnsi="Calibri" w:cs="Calibri"/>
                <w:sz w:val="24"/>
                <w:szCs w:val="24"/>
              </w:rPr>
              <w:t xml:space="preserve"> includes medical bills, future medical bills, lost wages, pain and suffering, mental anguish, </w:t>
            </w:r>
            <w:r w:rsidRPr="002C0C50">
              <w:rPr>
                <w:rFonts w:ascii="Calibri" w:hAnsi="Calibri" w:cs="Calibri"/>
                <w:noProof/>
                <w:sz w:val="24"/>
                <w:szCs w:val="24"/>
              </w:rPr>
              <w:t>etc</w:t>
            </w:r>
            <w:r w:rsidRPr="002D3801">
              <w:rPr>
                <w:rFonts w:ascii="Calibri" w:hAnsi="Calibri" w:cs="Calibri"/>
                <w:sz w:val="24"/>
                <w:szCs w:val="24"/>
              </w:rPr>
              <w:t>.</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Complaint</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The complaint must allege that the Plaintiff was injured, that the Defendant was somehow at fault, and that the Plaintiff is entitled to </w:t>
            </w:r>
            <w:r w:rsidRPr="002C0C50">
              <w:rPr>
                <w:rFonts w:ascii="Calibri" w:hAnsi="Calibri" w:cs="Calibri"/>
                <w:noProof/>
                <w:sz w:val="24"/>
                <w:szCs w:val="24"/>
              </w:rPr>
              <w:t>legal</w:t>
            </w:r>
            <w:r w:rsidRPr="002D3801">
              <w:rPr>
                <w:rFonts w:ascii="Calibri" w:hAnsi="Calibri" w:cs="Calibri"/>
                <w:sz w:val="24"/>
                <w:szCs w:val="24"/>
              </w:rPr>
              <w:t xml:space="preserve"> or equitable remedy. Once the Plaintiff has filed the complaint with the court and </w:t>
            </w:r>
            <w:r w:rsidRPr="002C0C50">
              <w:rPr>
                <w:rFonts w:ascii="Calibri" w:hAnsi="Calibri" w:cs="Calibri"/>
                <w:noProof/>
                <w:sz w:val="24"/>
                <w:szCs w:val="24"/>
              </w:rPr>
              <w:t>serves</w:t>
            </w:r>
            <w:r w:rsidRPr="002D3801">
              <w:rPr>
                <w:rFonts w:ascii="Calibri" w:hAnsi="Calibri" w:cs="Calibri"/>
                <w:sz w:val="24"/>
                <w:szCs w:val="24"/>
              </w:rPr>
              <w:t xml:space="preserve"> the Defendant, the Defendant is required to respond and serve the Plaintiff with an Answer within 30 days.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Conflict of Interest</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M</w:t>
            </w:r>
            <w:r w:rsidR="002D3801" w:rsidRPr="002D3801">
              <w:rPr>
                <w:rFonts w:ascii="Calibri" w:hAnsi="Calibri" w:cs="Calibri"/>
                <w:sz w:val="24"/>
                <w:szCs w:val="24"/>
              </w:rPr>
              <w:t>eans that you have competing interests in something that would make it difficult or impossible for you to fulfill your duty impartially</w:t>
            </w:r>
          </w:p>
        </w:tc>
      </w:tr>
      <w:tr w:rsidR="002D3801" w:rsidRPr="002D3801" w:rsidTr="002C0C50">
        <w:trPr>
          <w:cantSplit/>
        </w:trPr>
        <w:tc>
          <w:tcPr>
            <w:tcW w:w="3595" w:type="dxa"/>
          </w:tcPr>
          <w:p w:rsidR="002D3801" w:rsidRPr="002D3801" w:rsidRDefault="00925DD4" w:rsidP="001A5676">
            <w:pPr>
              <w:pStyle w:val="PlainText"/>
              <w:rPr>
                <w:rFonts w:ascii="Calibri" w:hAnsi="Calibri" w:cs="Calibri"/>
                <w:sz w:val="24"/>
                <w:szCs w:val="24"/>
              </w:rPr>
            </w:pPr>
            <w:r>
              <w:rPr>
                <w:rFonts w:ascii="Calibri" w:hAnsi="Calibri" w:cs="Calibri"/>
                <w:sz w:val="24"/>
                <w:szCs w:val="24"/>
              </w:rPr>
              <w:t>C</w:t>
            </w:r>
            <w:r w:rsidR="002D3801" w:rsidRPr="002D3801">
              <w:rPr>
                <w:rFonts w:ascii="Calibri" w:hAnsi="Calibri" w:cs="Calibri"/>
                <w:sz w:val="24"/>
                <w:szCs w:val="24"/>
              </w:rPr>
              <w:t xml:space="preserve">ontingency </w:t>
            </w:r>
            <w:proofErr w:type="spellStart"/>
            <w:r w:rsidR="002D3801" w:rsidRPr="002D3801">
              <w:rPr>
                <w:rFonts w:ascii="Calibri" w:hAnsi="Calibri" w:cs="Calibri"/>
                <w:sz w:val="24"/>
                <w:szCs w:val="24"/>
              </w:rPr>
              <w:t>f</w:t>
            </w:r>
            <w:r>
              <w:rPr>
                <w:rFonts w:ascii="Calibri" w:hAnsi="Calibri" w:cs="Calibri"/>
                <w:sz w:val="24"/>
                <w:szCs w:val="24"/>
              </w:rPr>
              <w:t>F</w:t>
            </w:r>
            <w:r w:rsidR="002D3801" w:rsidRPr="002D3801">
              <w:rPr>
                <w:rFonts w:ascii="Calibri" w:hAnsi="Calibri" w:cs="Calibri"/>
                <w:sz w:val="24"/>
                <w:szCs w:val="24"/>
              </w:rPr>
              <w:t>e</w:t>
            </w:r>
            <w:proofErr w:type="spellEnd"/>
          </w:p>
        </w:tc>
        <w:tc>
          <w:tcPr>
            <w:tcW w:w="7200" w:type="dxa"/>
          </w:tcPr>
          <w:p w:rsidR="002D3801" w:rsidRPr="002D3801" w:rsidRDefault="001D76A3" w:rsidP="002D3801">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legal fee that </w:t>
            </w:r>
            <w:r w:rsidR="002D3801" w:rsidRPr="00F31A92">
              <w:rPr>
                <w:rFonts w:ascii="Calibri" w:hAnsi="Calibri" w:cs="Calibri"/>
                <w:noProof/>
                <w:sz w:val="24"/>
                <w:szCs w:val="24"/>
              </w:rPr>
              <w:t>consist</w:t>
            </w:r>
            <w:r w:rsidR="00F31A92">
              <w:rPr>
                <w:rFonts w:ascii="Calibri" w:hAnsi="Calibri" w:cs="Calibri"/>
                <w:noProof/>
                <w:sz w:val="24"/>
                <w:szCs w:val="24"/>
              </w:rPr>
              <w:t>s</w:t>
            </w:r>
            <w:r w:rsidR="002D3801" w:rsidRPr="002D3801">
              <w:rPr>
                <w:rFonts w:ascii="Calibri" w:hAnsi="Calibri" w:cs="Calibri"/>
                <w:sz w:val="24"/>
                <w:szCs w:val="24"/>
              </w:rPr>
              <w:t xml:space="preserve"> of a specified percentage of the amount the plaintiff recovers in a civil lawsuit. The fee </w:t>
            </w:r>
            <w:r w:rsidR="002D3801" w:rsidRPr="002C0C50">
              <w:rPr>
                <w:rFonts w:ascii="Calibri" w:hAnsi="Calibri" w:cs="Calibri"/>
                <w:noProof/>
                <w:sz w:val="24"/>
                <w:szCs w:val="24"/>
              </w:rPr>
              <w:t>is paid</w:t>
            </w:r>
            <w:r w:rsidR="002D3801" w:rsidRPr="002D3801">
              <w:rPr>
                <w:rFonts w:ascii="Calibri" w:hAnsi="Calibri" w:cs="Calibri"/>
                <w:sz w:val="24"/>
                <w:szCs w:val="24"/>
              </w:rPr>
              <w:t xml:space="preserve"> </w:t>
            </w:r>
            <w:r w:rsidR="002D3801" w:rsidRPr="002C0C50">
              <w:rPr>
                <w:rFonts w:ascii="Calibri" w:hAnsi="Calibri" w:cs="Calibri"/>
                <w:noProof/>
                <w:sz w:val="24"/>
                <w:szCs w:val="24"/>
              </w:rPr>
              <w:t>only</w:t>
            </w:r>
            <w:r w:rsidR="002D3801" w:rsidRPr="002D3801">
              <w:rPr>
                <w:rFonts w:ascii="Calibri" w:hAnsi="Calibri" w:cs="Calibri"/>
                <w:sz w:val="24"/>
                <w:szCs w:val="24"/>
              </w:rPr>
              <w:t xml:space="preserve"> if the plaintiff wins the lawsuit.</w:t>
            </w:r>
          </w:p>
        </w:tc>
      </w:tr>
      <w:tr w:rsidR="002D3801" w:rsidRPr="002D3801" w:rsidTr="002C0C50">
        <w:trPr>
          <w:cantSplit/>
        </w:trPr>
        <w:tc>
          <w:tcPr>
            <w:tcW w:w="3595" w:type="dxa"/>
          </w:tcPr>
          <w:p w:rsidR="002D3801" w:rsidRPr="002D3801" w:rsidRDefault="00F31A92" w:rsidP="00443E5A">
            <w:pPr>
              <w:pStyle w:val="PlainText"/>
              <w:rPr>
                <w:rFonts w:ascii="Calibri" w:hAnsi="Calibri" w:cs="Calibri"/>
                <w:sz w:val="24"/>
                <w:szCs w:val="24"/>
              </w:rPr>
            </w:pPr>
            <w:r>
              <w:rPr>
                <w:rFonts w:ascii="Calibri" w:hAnsi="Calibri" w:cs="Calibri"/>
                <w:noProof/>
                <w:sz w:val="24"/>
                <w:szCs w:val="24"/>
              </w:rPr>
              <w:lastRenderedPageBreak/>
              <w:t>C</w:t>
            </w:r>
            <w:r w:rsidR="002D3801" w:rsidRPr="00F31A92">
              <w:rPr>
                <w:rFonts w:ascii="Calibri" w:hAnsi="Calibri" w:cs="Calibri"/>
                <w:noProof/>
                <w:sz w:val="24"/>
                <w:szCs w:val="24"/>
              </w:rPr>
              <w:t>ontingent</w:t>
            </w:r>
            <w:r w:rsidR="00925DD4">
              <w:rPr>
                <w:rFonts w:ascii="Calibri" w:hAnsi="Calibri" w:cs="Calibri"/>
                <w:sz w:val="24"/>
                <w:szCs w:val="24"/>
              </w:rPr>
              <w:t xml:space="preserve"> Fee A</w:t>
            </w:r>
            <w:r w:rsidR="002D3801" w:rsidRPr="002D3801">
              <w:rPr>
                <w:rFonts w:ascii="Calibri" w:hAnsi="Calibri" w:cs="Calibri"/>
                <w:sz w:val="24"/>
                <w:szCs w:val="24"/>
              </w:rPr>
              <w:t>rrangement</w:t>
            </w:r>
          </w:p>
        </w:tc>
        <w:tc>
          <w:tcPr>
            <w:tcW w:w="7200" w:type="dxa"/>
          </w:tcPr>
          <w:p w:rsidR="002D3801" w:rsidRPr="002D3801" w:rsidRDefault="001D76A3" w:rsidP="00A77F1C">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he attorney's fee is contingent upon winning the case. This arrangement is used primarily for personal injury cases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Counsel</w:t>
            </w:r>
          </w:p>
        </w:tc>
        <w:tc>
          <w:tcPr>
            <w:tcW w:w="7200"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legal representative: lawyer or attorney</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Counterclaim</w:t>
            </w:r>
          </w:p>
        </w:tc>
        <w:tc>
          <w:tcPr>
            <w:tcW w:w="7200" w:type="dxa"/>
          </w:tcPr>
          <w:p w:rsidR="002D3801" w:rsidRPr="002D3801" w:rsidRDefault="00F31A92" w:rsidP="00550E11">
            <w:pPr>
              <w:pStyle w:val="PlainText"/>
              <w:rPr>
                <w:rFonts w:ascii="Calibri" w:hAnsi="Calibri" w:cs="Calibri"/>
                <w:sz w:val="24"/>
                <w:szCs w:val="24"/>
              </w:rPr>
            </w:pPr>
            <w:r>
              <w:rPr>
                <w:rFonts w:ascii="Calibri" w:hAnsi="Calibri" w:cs="Calibri"/>
                <w:sz w:val="24"/>
                <w:szCs w:val="24"/>
              </w:rPr>
              <w:t>An</w:t>
            </w:r>
            <w:r w:rsidR="002D3801" w:rsidRPr="002D3801">
              <w:rPr>
                <w:rFonts w:ascii="Calibri" w:hAnsi="Calibri" w:cs="Calibri"/>
                <w:sz w:val="24"/>
                <w:szCs w:val="24"/>
              </w:rPr>
              <w:t xml:space="preserve"> example would be if the Defendant believed that they were </w:t>
            </w:r>
            <w:proofErr w:type="gramStart"/>
            <w:r w:rsidR="002D3801" w:rsidRPr="002C0C50">
              <w:rPr>
                <w:rFonts w:ascii="Calibri" w:hAnsi="Calibri" w:cs="Calibri"/>
                <w:noProof/>
                <w:sz w:val="24"/>
                <w:szCs w:val="24"/>
              </w:rPr>
              <w:t>actually</w:t>
            </w:r>
            <w:r w:rsidR="002D3801" w:rsidRPr="002D3801">
              <w:rPr>
                <w:rFonts w:ascii="Calibri" w:hAnsi="Calibri" w:cs="Calibri"/>
                <w:sz w:val="24"/>
                <w:szCs w:val="24"/>
              </w:rPr>
              <w:t xml:space="preserve"> the</w:t>
            </w:r>
            <w:proofErr w:type="gramEnd"/>
            <w:r w:rsidR="002D3801" w:rsidRPr="002D3801">
              <w:rPr>
                <w:rFonts w:ascii="Calibri" w:hAnsi="Calibri" w:cs="Calibri"/>
                <w:sz w:val="24"/>
                <w:szCs w:val="24"/>
              </w:rPr>
              <w:t xml:space="preserve"> party which was harmed by the Plaintiff. In which case, the Defendant would include in their Answer allegations of wrongdoing by the Plaintiff and damages suffered by the Defendant </w:t>
            </w:r>
            <w:proofErr w:type="gramStart"/>
            <w:r w:rsidR="002D3801" w:rsidRPr="002D3801">
              <w:rPr>
                <w:rFonts w:ascii="Calibri" w:hAnsi="Calibri" w:cs="Calibri"/>
                <w:sz w:val="24"/>
                <w:szCs w:val="24"/>
              </w:rPr>
              <w:t>as a result of</w:t>
            </w:r>
            <w:proofErr w:type="gramEnd"/>
            <w:r w:rsidR="002D3801" w:rsidRPr="002D3801">
              <w:rPr>
                <w:rFonts w:ascii="Calibri" w:hAnsi="Calibri" w:cs="Calibri"/>
                <w:sz w:val="24"/>
                <w:szCs w:val="24"/>
              </w:rPr>
              <w:t xml:space="preserve"> that wrongdoing. </w:t>
            </w:r>
            <w:r w:rsidR="002D3801" w:rsidRPr="002C0C50">
              <w:rPr>
                <w:rFonts w:ascii="Calibri" w:hAnsi="Calibri" w:cs="Calibri"/>
                <w:noProof/>
                <w:sz w:val="24"/>
                <w:szCs w:val="24"/>
              </w:rPr>
              <w:t>This</w:t>
            </w:r>
            <w:r w:rsidR="002D3801" w:rsidRPr="002D3801">
              <w:rPr>
                <w:rFonts w:ascii="Calibri" w:hAnsi="Calibri" w:cs="Calibri"/>
                <w:sz w:val="24"/>
                <w:szCs w:val="24"/>
              </w:rPr>
              <w:t xml:space="preserve"> </w:t>
            </w:r>
            <w:r w:rsidR="002D3801" w:rsidRPr="002C0C50">
              <w:rPr>
                <w:rFonts w:ascii="Calibri" w:hAnsi="Calibri" w:cs="Calibri"/>
                <w:noProof/>
                <w:sz w:val="24"/>
                <w:szCs w:val="24"/>
              </w:rPr>
              <w:t>is referred</w:t>
            </w:r>
            <w:r w:rsidR="002D3801" w:rsidRPr="002D3801">
              <w:rPr>
                <w:rFonts w:ascii="Calibri" w:hAnsi="Calibri" w:cs="Calibri"/>
                <w:sz w:val="24"/>
                <w:szCs w:val="24"/>
              </w:rPr>
              <w:t xml:space="preserve"> to as a Counterclaim.</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Damages</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“Damages are given as </w:t>
            </w:r>
            <w:r w:rsidRPr="002C0C50">
              <w:rPr>
                <w:rFonts w:ascii="Calibri" w:hAnsi="Calibri" w:cs="Calibri"/>
                <w:noProof/>
                <w:sz w:val="24"/>
                <w:szCs w:val="24"/>
              </w:rPr>
              <w:t>a compensation</w:t>
            </w:r>
            <w:r w:rsidRPr="002D3801">
              <w:rPr>
                <w:rFonts w:ascii="Calibri" w:hAnsi="Calibri" w:cs="Calibri"/>
                <w:sz w:val="24"/>
                <w:szCs w:val="24"/>
              </w:rPr>
              <w:t xml:space="preserve">, recompense, or satisfaction to the plaintiff, for an injury </w:t>
            </w:r>
            <w:r w:rsidRPr="002C0C50">
              <w:rPr>
                <w:rFonts w:ascii="Calibri" w:hAnsi="Calibri" w:cs="Calibri"/>
                <w:noProof/>
                <w:sz w:val="24"/>
                <w:szCs w:val="24"/>
              </w:rPr>
              <w:t>actually</w:t>
            </w:r>
            <w:r w:rsidRPr="002D3801">
              <w:rPr>
                <w:rFonts w:ascii="Calibri" w:hAnsi="Calibri" w:cs="Calibri"/>
                <w:sz w:val="24"/>
                <w:szCs w:val="24"/>
              </w:rPr>
              <w:t xml:space="preserve"> received by him from the defendant.” Birdsall v. Coolidge, 93 U.S. 64 (1876)</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Debtor</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S</w:t>
            </w:r>
            <w:r w:rsidR="002D3801" w:rsidRPr="002D3801">
              <w:rPr>
                <w:rFonts w:ascii="Calibri" w:hAnsi="Calibri" w:cs="Calibri"/>
                <w:sz w:val="24"/>
                <w:szCs w:val="24"/>
              </w:rPr>
              <w:t>omeone who owes money to a creditor</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Decision</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he verdict of a court in a case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Default Judgment</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judgment entered against a party who does not answer the charges filed against him/her or does not appear in court. Not used in Domestic </w:t>
            </w:r>
            <w:r w:rsidR="00F31A92">
              <w:rPr>
                <w:rFonts w:ascii="Calibri" w:hAnsi="Calibri" w:cs="Calibri"/>
                <w:noProof/>
                <w:sz w:val="24"/>
                <w:szCs w:val="24"/>
              </w:rPr>
              <w:t>C</w:t>
            </w:r>
            <w:r w:rsidR="002D3801" w:rsidRPr="00F31A92">
              <w:rPr>
                <w:rFonts w:ascii="Calibri" w:hAnsi="Calibri" w:cs="Calibri"/>
                <w:noProof/>
                <w:sz w:val="24"/>
                <w:szCs w:val="24"/>
              </w:rPr>
              <w:t>ases</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Defendant</w:t>
            </w:r>
          </w:p>
        </w:tc>
        <w:tc>
          <w:tcPr>
            <w:tcW w:w="7200" w:type="dxa"/>
          </w:tcPr>
          <w:p w:rsidR="002D3801" w:rsidRPr="002D3801" w:rsidRDefault="002D3801" w:rsidP="00550E11">
            <w:pPr>
              <w:pStyle w:val="PlainText"/>
              <w:rPr>
                <w:rFonts w:ascii="Calibri" w:hAnsi="Calibri" w:cs="Calibri"/>
                <w:sz w:val="24"/>
                <w:szCs w:val="24"/>
              </w:rPr>
            </w:pPr>
            <w:r w:rsidRPr="002C0C50">
              <w:rPr>
                <w:rFonts w:ascii="Calibri" w:hAnsi="Calibri" w:cs="Calibri"/>
                <w:noProof/>
                <w:sz w:val="24"/>
                <w:szCs w:val="24"/>
              </w:rPr>
              <w:t>This</w:t>
            </w:r>
            <w:r w:rsidRPr="002D3801">
              <w:rPr>
                <w:rFonts w:ascii="Calibri" w:hAnsi="Calibri" w:cs="Calibri"/>
                <w:sz w:val="24"/>
                <w:szCs w:val="24"/>
              </w:rPr>
              <w:t xml:space="preserve"> can be an individual or a corporation who is accused by the Plaintiff, </w:t>
            </w:r>
            <w:r w:rsidRPr="00F31A92">
              <w:rPr>
                <w:rFonts w:ascii="Calibri" w:hAnsi="Calibri" w:cs="Calibri"/>
                <w:noProof/>
                <w:sz w:val="24"/>
                <w:szCs w:val="24"/>
              </w:rPr>
              <w:t>of</w:t>
            </w:r>
            <w:r w:rsidRPr="002D3801">
              <w:rPr>
                <w:rFonts w:ascii="Calibri" w:hAnsi="Calibri" w:cs="Calibri"/>
                <w:sz w:val="24"/>
                <w:szCs w:val="24"/>
              </w:rPr>
              <w:t xml:space="preserve"> acting </w:t>
            </w:r>
            <w:r w:rsidRPr="00F31A92">
              <w:rPr>
                <w:rFonts w:ascii="Calibri" w:hAnsi="Calibri" w:cs="Calibri"/>
                <w:noProof/>
                <w:sz w:val="24"/>
                <w:szCs w:val="24"/>
              </w:rPr>
              <w:t>in a negligent manner</w:t>
            </w:r>
            <w:r w:rsidRPr="002D3801">
              <w:rPr>
                <w:rFonts w:ascii="Calibri" w:hAnsi="Calibri" w:cs="Calibri"/>
                <w:sz w:val="24"/>
                <w:szCs w:val="24"/>
              </w:rPr>
              <w:t xml:space="preserve"> and that their negligence caused the Plaintiff’s injuries and losses. Once served with the Summons and Complaint filed by the Plaintiff, the Defendant has 30 days to serve an answer on the Plaintiff.</w:t>
            </w:r>
          </w:p>
        </w:tc>
      </w:tr>
      <w:tr w:rsidR="002D3801" w:rsidRPr="002D3801" w:rsidTr="002C0C50">
        <w:trPr>
          <w:cantSplit/>
        </w:trPr>
        <w:tc>
          <w:tcPr>
            <w:tcW w:w="3595" w:type="dxa"/>
          </w:tcPr>
          <w:p w:rsidR="002D3801" w:rsidRPr="002D3801" w:rsidRDefault="00925DD4" w:rsidP="00550E11">
            <w:pPr>
              <w:pStyle w:val="PlainText"/>
              <w:rPr>
                <w:rFonts w:ascii="Calibri" w:hAnsi="Calibri" w:cs="Calibri"/>
                <w:sz w:val="24"/>
                <w:szCs w:val="24"/>
              </w:rPr>
            </w:pPr>
            <w:r>
              <w:rPr>
                <w:rFonts w:ascii="Calibri" w:hAnsi="Calibri" w:cs="Calibri"/>
                <w:sz w:val="24"/>
                <w:szCs w:val="24"/>
              </w:rPr>
              <w:t>D</w:t>
            </w:r>
            <w:r w:rsidR="002D3801" w:rsidRPr="002D3801">
              <w:rPr>
                <w:rFonts w:ascii="Calibri" w:hAnsi="Calibri" w:cs="Calibri"/>
                <w:sz w:val="24"/>
                <w:szCs w:val="24"/>
              </w:rPr>
              <w:t>emurrer (dee-</w:t>
            </w:r>
            <w:proofErr w:type="spellStart"/>
            <w:r w:rsidR="002D3801" w:rsidRPr="00F31A92">
              <w:rPr>
                <w:rFonts w:ascii="Calibri" w:hAnsi="Calibri" w:cs="Calibri"/>
                <w:noProof/>
                <w:sz w:val="24"/>
                <w:szCs w:val="24"/>
              </w:rPr>
              <w:t>muhr</w:t>
            </w:r>
            <w:proofErr w:type="spellEnd"/>
            <w:r w:rsidR="002D3801" w:rsidRPr="002D3801">
              <w:rPr>
                <w:rFonts w:ascii="Calibri" w:hAnsi="Calibri" w:cs="Calibri"/>
                <w:sz w:val="24"/>
                <w:szCs w:val="24"/>
              </w:rPr>
              <w:t>-</w:t>
            </w:r>
            <w:proofErr w:type="spellStart"/>
            <w:r w:rsidR="002D3801" w:rsidRPr="002D3801">
              <w:rPr>
                <w:rFonts w:ascii="Calibri" w:hAnsi="Calibri" w:cs="Calibri"/>
                <w:sz w:val="24"/>
                <w:szCs w:val="24"/>
              </w:rPr>
              <w:t>ur</w:t>
            </w:r>
            <w:proofErr w:type="spellEnd"/>
            <w:r w:rsidR="002D3801" w:rsidRPr="002D3801">
              <w:rPr>
                <w:rFonts w:ascii="Calibri" w:hAnsi="Calibri" w:cs="Calibri"/>
                <w:sz w:val="24"/>
                <w:szCs w:val="24"/>
              </w:rPr>
              <w:t>)</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A formal response to a complaint filed in a lawsuit, pleading for dismissal and saying, in effect, that even if the facts are </w:t>
            </w:r>
            <w:r w:rsidRPr="00F31A92">
              <w:rPr>
                <w:rFonts w:ascii="Calibri" w:hAnsi="Calibri" w:cs="Calibri"/>
                <w:noProof/>
                <w:sz w:val="24"/>
                <w:szCs w:val="24"/>
              </w:rPr>
              <w:t>true</w:t>
            </w:r>
            <w:r w:rsidRPr="002D3801">
              <w:rPr>
                <w:rFonts w:ascii="Calibri" w:hAnsi="Calibri" w:cs="Calibri"/>
                <w:sz w:val="24"/>
                <w:szCs w:val="24"/>
              </w:rPr>
              <w:t xml:space="preserve">, there is no legal basis for a lawsuit. Examples include a missing necessary element of </w:t>
            </w:r>
            <w:r w:rsidRPr="00F31A92">
              <w:rPr>
                <w:rFonts w:ascii="Calibri" w:hAnsi="Calibri" w:cs="Calibri"/>
                <w:noProof/>
                <w:sz w:val="24"/>
                <w:szCs w:val="24"/>
              </w:rPr>
              <w:t>fact,</w:t>
            </w:r>
            <w:r w:rsidRPr="002D3801">
              <w:rPr>
                <w:rFonts w:ascii="Calibri" w:hAnsi="Calibri" w:cs="Calibri"/>
                <w:sz w:val="24"/>
                <w:szCs w:val="24"/>
              </w:rPr>
              <w:t xml:space="preserve"> or a complaint that is unclear. The judge can agree and “leave to amend,” giving the claimant the opportunity to amend the complaint. If it </w:t>
            </w:r>
            <w:r w:rsidRPr="00F31A92">
              <w:rPr>
                <w:rFonts w:ascii="Calibri" w:hAnsi="Calibri" w:cs="Calibri"/>
                <w:noProof/>
                <w:sz w:val="24"/>
                <w:szCs w:val="24"/>
              </w:rPr>
              <w:t>is not amended</w:t>
            </w:r>
            <w:r w:rsidRPr="002D3801">
              <w:rPr>
                <w:rFonts w:ascii="Calibri" w:hAnsi="Calibri" w:cs="Calibri"/>
                <w:sz w:val="24"/>
                <w:szCs w:val="24"/>
              </w:rPr>
              <w:t xml:space="preserve"> to the judge’s satisfaction, the demurrer </w:t>
            </w:r>
            <w:r w:rsidRPr="00F31A92">
              <w:rPr>
                <w:rFonts w:ascii="Calibri" w:hAnsi="Calibri" w:cs="Calibri"/>
                <w:noProof/>
                <w:sz w:val="24"/>
                <w:szCs w:val="24"/>
              </w:rPr>
              <w:t>is granted</w:t>
            </w:r>
            <w:r w:rsidRPr="002D3801">
              <w:rPr>
                <w:rFonts w:ascii="Calibri" w:hAnsi="Calibri" w:cs="Calibri"/>
                <w:sz w:val="24"/>
                <w:szCs w:val="24"/>
              </w:rPr>
              <w:t>. (Some states use a motion to dismiss.)</w:t>
            </w:r>
          </w:p>
        </w:tc>
      </w:tr>
      <w:tr w:rsidR="002D3801" w:rsidRPr="002D3801" w:rsidTr="002C0C50">
        <w:trPr>
          <w:cantSplit/>
        </w:trPr>
        <w:tc>
          <w:tcPr>
            <w:tcW w:w="3595" w:type="dxa"/>
          </w:tcPr>
          <w:p w:rsidR="002D3801" w:rsidRPr="002D3801" w:rsidRDefault="00925DD4" w:rsidP="00550E11">
            <w:pPr>
              <w:pStyle w:val="PlainText"/>
              <w:rPr>
                <w:rFonts w:ascii="Calibri" w:hAnsi="Calibri" w:cs="Calibri"/>
                <w:sz w:val="24"/>
                <w:szCs w:val="24"/>
              </w:rPr>
            </w:pPr>
            <w:r w:rsidRPr="002D3801">
              <w:rPr>
                <w:rFonts w:ascii="Calibri" w:hAnsi="Calibri" w:cs="Calibri"/>
                <w:sz w:val="24"/>
                <w:szCs w:val="24"/>
              </w:rPr>
              <w:t>D</w:t>
            </w:r>
            <w:r w:rsidR="002D3801" w:rsidRPr="002D3801">
              <w:rPr>
                <w:rFonts w:ascii="Calibri" w:hAnsi="Calibri" w:cs="Calibri"/>
                <w:sz w:val="24"/>
                <w:szCs w:val="24"/>
              </w:rPr>
              <w:t>epose</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To testify or give under oath or </w:t>
            </w:r>
            <w:r w:rsidRPr="00F31A92">
              <w:rPr>
                <w:rFonts w:ascii="Calibri" w:hAnsi="Calibri" w:cs="Calibri"/>
                <w:noProof/>
                <w:sz w:val="24"/>
                <w:szCs w:val="24"/>
              </w:rPr>
              <w:t>sworn affidavit</w:t>
            </w:r>
            <w:r w:rsidRPr="002D3801">
              <w:rPr>
                <w:rFonts w:ascii="Calibri" w:hAnsi="Calibri" w:cs="Calibri"/>
                <w:sz w:val="24"/>
                <w:szCs w:val="24"/>
              </w:rPr>
              <w:t>.</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Deposition</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I</w:t>
            </w:r>
            <w:r w:rsidR="002D3801" w:rsidRPr="002D3801">
              <w:rPr>
                <w:rFonts w:ascii="Calibri" w:hAnsi="Calibri" w:cs="Calibri"/>
                <w:sz w:val="24"/>
                <w:szCs w:val="24"/>
              </w:rPr>
              <w:t xml:space="preserve">s where a witness testifies under oath and you have pre-trial discovery to determine </w:t>
            </w:r>
            <w:proofErr w:type="gramStart"/>
            <w:r w:rsidR="002D3801" w:rsidRPr="002D3801">
              <w:rPr>
                <w:rFonts w:ascii="Calibri" w:hAnsi="Calibri" w:cs="Calibri"/>
                <w:sz w:val="24"/>
                <w:szCs w:val="24"/>
              </w:rPr>
              <w:t>whether or not</w:t>
            </w:r>
            <w:proofErr w:type="gramEnd"/>
            <w:r w:rsidR="002D3801" w:rsidRPr="002D3801">
              <w:rPr>
                <w:rFonts w:ascii="Calibri" w:hAnsi="Calibri" w:cs="Calibri"/>
                <w:sz w:val="24"/>
                <w:szCs w:val="24"/>
              </w:rPr>
              <w:t xml:space="preserve"> the deposition is in fact true</w:t>
            </w:r>
          </w:p>
        </w:tc>
      </w:tr>
      <w:tr w:rsidR="002D3801" w:rsidRPr="002D3801" w:rsidTr="002C0C50">
        <w:trPr>
          <w:cantSplit/>
        </w:trPr>
        <w:tc>
          <w:tcPr>
            <w:tcW w:w="3595" w:type="dxa"/>
          </w:tcPr>
          <w:p w:rsidR="002D3801" w:rsidRPr="002D3801" w:rsidRDefault="00925DD4" w:rsidP="00550E11">
            <w:pPr>
              <w:pStyle w:val="PlainText"/>
              <w:rPr>
                <w:rFonts w:ascii="Calibri" w:hAnsi="Calibri" w:cs="Calibri"/>
                <w:sz w:val="24"/>
                <w:szCs w:val="24"/>
              </w:rPr>
            </w:pPr>
            <w:r w:rsidRPr="002D3801">
              <w:rPr>
                <w:rFonts w:ascii="Calibri" w:hAnsi="Calibri" w:cs="Calibri"/>
                <w:sz w:val="24"/>
                <w:szCs w:val="24"/>
              </w:rPr>
              <w:t>D</w:t>
            </w:r>
            <w:r w:rsidR="002D3801" w:rsidRPr="002D3801">
              <w:rPr>
                <w:rFonts w:ascii="Calibri" w:hAnsi="Calibri" w:cs="Calibri"/>
                <w:sz w:val="24"/>
                <w:szCs w:val="24"/>
              </w:rPr>
              <w:t>iligence</w:t>
            </w:r>
          </w:p>
        </w:tc>
        <w:tc>
          <w:tcPr>
            <w:tcW w:w="7200" w:type="dxa"/>
          </w:tcPr>
          <w:p w:rsidR="002D3801" w:rsidRPr="002D3801" w:rsidRDefault="001D76A3" w:rsidP="00550E11">
            <w:pPr>
              <w:pStyle w:val="PlainText"/>
              <w:rPr>
                <w:rFonts w:ascii="Calibri" w:hAnsi="Calibri" w:cs="Calibri"/>
                <w:sz w:val="24"/>
                <w:szCs w:val="24"/>
              </w:rPr>
            </w:pPr>
            <w:r>
              <w:rPr>
                <w:rFonts w:ascii="Calibri" w:hAnsi="Calibri" w:cs="Calibri"/>
                <w:noProof/>
                <w:sz w:val="24"/>
                <w:szCs w:val="24"/>
              </w:rPr>
              <w:t>R</w:t>
            </w:r>
            <w:r w:rsidR="002D3801" w:rsidRPr="002C0C50">
              <w:rPr>
                <w:rFonts w:ascii="Calibri" w:hAnsi="Calibri" w:cs="Calibri"/>
                <w:noProof/>
                <w:sz w:val="24"/>
                <w:szCs w:val="24"/>
              </w:rPr>
              <w:t>easonable care or attention to a matter</w:t>
            </w:r>
            <w:r w:rsidR="002D3801" w:rsidRPr="002D3801">
              <w:rPr>
                <w:rFonts w:ascii="Calibri" w:hAnsi="Calibri" w:cs="Calibri"/>
                <w:sz w:val="24"/>
                <w:szCs w:val="24"/>
              </w:rPr>
              <w:t xml:space="preserve">; for instance, looking both ways before proceeding after stopping at a stop sign, washing your hands before cooking food in a restaurant or operating in a hospital or checking brakes and other mechanical components on tour buses at regular intervals. Due diligence denotes what </w:t>
            </w:r>
            <w:r w:rsidR="002D3801" w:rsidRPr="002C0C50">
              <w:rPr>
                <w:rFonts w:ascii="Calibri" w:hAnsi="Calibri" w:cs="Calibri"/>
                <w:noProof/>
                <w:sz w:val="24"/>
                <w:szCs w:val="24"/>
              </w:rPr>
              <w:t>a normal</w:t>
            </w:r>
            <w:r w:rsidR="002D3801" w:rsidRPr="002D3801">
              <w:rPr>
                <w:rFonts w:ascii="Calibri" w:hAnsi="Calibri" w:cs="Calibri"/>
                <w:sz w:val="24"/>
                <w:szCs w:val="24"/>
              </w:rPr>
              <w:t>, responsible person would do under the same conditions.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Discovery</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 xml:space="preserve">he process, pre-trial, where each party to a case </w:t>
            </w:r>
            <w:r w:rsidR="002D3801" w:rsidRPr="002C0C50">
              <w:rPr>
                <w:rFonts w:ascii="Calibri" w:hAnsi="Calibri" w:cs="Calibri"/>
                <w:noProof/>
                <w:sz w:val="24"/>
                <w:szCs w:val="24"/>
              </w:rPr>
              <w:t>will ask</w:t>
            </w:r>
            <w:r w:rsidR="002D3801" w:rsidRPr="002D3801">
              <w:rPr>
                <w:rFonts w:ascii="Calibri" w:hAnsi="Calibri" w:cs="Calibri"/>
                <w:sz w:val="24"/>
                <w:szCs w:val="24"/>
              </w:rPr>
              <w:t xml:space="preserve"> for documentation and information relevant to their case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Dismissal</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he termination of a case</w:t>
            </w:r>
          </w:p>
        </w:tc>
      </w:tr>
      <w:tr w:rsidR="002D3801" w:rsidRPr="002D3801" w:rsidTr="002C0C50">
        <w:trPr>
          <w:cantSplit/>
        </w:trPr>
        <w:tc>
          <w:tcPr>
            <w:tcW w:w="3595" w:type="dxa"/>
          </w:tcPr>
          <w:p w:rsidR="002D3801" w:rsidRPr="002D3801" w:rsidRDefault="00925DD4" w:rsidP="00FF0982">
            <w:pPr>
              <w:pStyle w:val="PlainText"/>
              <w:rPr>
                <w:rFonts w:ascii="Calibri" w:hAnsi="Calibri" w:cs="Calibri"/>
                <w:sz w:val="24"/>
                <w:szCs w:val="24"/>
              </w:rPr>
            </w:pPr>
            <w:r>
              <w:rPr>
                <w:rFonts w:ascii="Calibri" w:hAnsi="Calibri" w:cs="Calibri"/>
                <w:sz w:val="24"/>
                <w:szCs w:val="24"/>
              </w:rPr>
              <w:t>Double B</w:t>
            </w:r>
            <w:r w:rsidR="002D3801" w:rsidRPr="002D3801">
              <w:rPr>
                <w:rFonts w:ascii="Calibri" w:hAnsi="Calibri" w:cs="Calibri"/>
                <w:sz w:val="24"/>
                <w:szCs w:val="24"/>
              </w:rPr>
              <w:t>illing</w:t>
            </w:r>
          </w:p>
        </w:tc>
        <w:tc>
          <w:tcPr>
            <w:tcW w:w="7200" w:type="dxa"/>
          </w:tcPr>
          <w:p w:rsidR="002D3801" w:rsidRPr="002D3801" w:rsidRDefault="001D76A3" w:rsidP="002D3801">
            <w:pPr>
              <w:pStyle w:val="PlainText"/>
              <w:rPr>
                <w:rFonts w:ascii="Calibri" w:hAnsi="Calibri" w:cs="Calibri"/>
                <w:sz w:val="24"/>
                <w:szCs w:val="24"/>
              </w:rPr>
            </w:pPr>
            <w:r>
              <w:rPr>
                <w:rFonts w:ascii="Calibri" w:hAnsi="Calibri" w:cs="Calibri"/>
                <w:noProof/>
                <w:sz w:val="24"/>
                <w:szCs w:val="24"/>
              </w:rPr>
              <w:t>B</w:t>
            </w:r>
            <w:r w:rsidR="002D3801" w:rsidRPr="002C0C50">
              <w:rPr>
                <w:rFonts w:ascii="Calibri" w:hAnsi="Calibri" w:cs="Calibri"/>
                <w:noProof/>
                <w:sz w:val="24"/>
                <w:szCs w:val="24"/>
              </w:rPr>
              <w:t>illing more than one client for the same billable time period.</w:t>
            </w:r>
          </w:p>
        </w:tc>
      </w:tr>
      <w:tr w:rsidR="00A323F5" w:rsidRPr="00884508" w:rsidTr="002C0C50">
        <w:trPr>
          <w:cantSplit/>
        </w:trPr>
        <w:tc>
          <w:tcPr>
            <w:tcW w:w="3595" w:type="dxa"/>
          </w:tcPr>
          <w:p w:rsidR="00A323F5" w:rsidRPr="002D3801" w:rsidRDefault="00A323F5" w:rsidP="00443E5A">
            <w:pPr>
              <w:pStyle w:val="PlainText"/>
              <w:rPr>
                <w:rFonts w:ascii="Calibri" w:hAnsi="Calibri" w:cs="Calibri"/>
                <w:sz w:val="24"/>
                <w:szCs w:val="24"/>
              </w:rPr>
            </w:pPr>
            <w:r>
              <w:rPr>
                <w:rFonts w:ascii="Calibri" w:hAnsi="Calibri" w:cs="Calibri"/>
                <w:sz w:val="24"/>
                <w:szCs w:val="24"/>
              </w:rPr>
              <w:lastRenderedPageBreak/>
              <w:t>Docket</w:t>
            </w:r>
          </w:p>
        </w:tc>
        <w:tc>
          <w:tcPr>
            <w:tcW w:w="7200" w:type="dxa"/>
          </w:tcPr>
          <w:p w:rsidR="00A323F5" w:rsidRDefault="00884508" w:rsidP="00443E5A">
            <w:pPr>
              <w:pStyle w:val="PlainText"/>
              <w:rPr>
                <w:rFonts w:ascii="Calibri" w:hAnsi="Calibri" w:cs="Calibri"/>
                <w:sz w:val="24"/>
                <w:szCs w:val="24"/>
              </w:rPr>
            </w:pPr>
            <w:r w:rsidRPr="00884508">
              <w:rPr>
                <w:rFonts w:ascii="Calibri" w:hAnsi="Calibri" w:cs="Calibri"/>
                <w:sz w:val="24"/>
                <w:szCs w:val="24"/>
              </w:rPr>
              <w:t>Docket. A written list of judicial proceedings set down for trial in a court. To enter the dates of judicial proceedings scheduled for trial in a book kept by a court. In practice, a docket is a roster that the clerk of the court prepares, listing the cases pending trial.</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Evidence</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D</w:t>
            </w:r>
            <w:r w:rsidR="002D3801" w:rsidRPr="002D3801">
              <w:rPr>
                <w:rFonts w:ascii="Calibri" w:hAnsi="Calibri" w:cs="Calibri"/>
                <w:sz w:val="24"/>
                <w:szCs w:val="24"/>
              </w:rPr>
              <w:t xml:space="preserve">ocuments, </w:t>
            </w:r>
            <w:r w:rsidR="002D3801" w:rsidRPr="002C0C50">
              <w:rPr>
                <w:rFonts w:ascii="Calibri" w:hAnsi="Calibri" w:cs="Calibri"/>
                <w:noProof/>
                <w:sz w:val="24"/>
                <w:szCs w:val="24"/>
              </w:rPr>
              <w:t>etc</w:t>
            </w:r>
            <w:r w:rsidR="002D3801" w:rsidRPr="002D3801">
              <w:rPr>
                <w:rFonts w:ascii="Calibri" w:hAnsi="Calibri" w:cs="Calibri"/>
                <w:sz w:val="24"/>
                <w:szCs w:val="24"/>
              </w:rPr>
              <w:t>. that prove a claim as to facts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Exhibit</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D</w:t>
            </w:r>
            <w:r w:rsidR="002D3801" w:rsidRPr="002D3801">
              <w:rPr>
                <w:rFonts w:ascii="Calibri" w:hAnsi="Calibri" w:cs="Calibri"/>
                <w:sz w:val="24"/>
                <w:szCs w:val="24"/>
              </w:rPr>
              <w:t>ocument, evidence, provided to a court to support a claim</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Fault</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o be at “fault” means that you are to blame for something</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Final Judgment</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he decision by the judge that resolves a legal matter unless appealed</w:t>
            </w:r>
          </w:p>
        </w:tc>
      </w:tr>
      <w:tr w:rsidR="002D3801" w:rsidRPr="002D3801" w:rsidTr="002C0C50">
        <w:trPr>
          <w:cantSplit/>
        </w:trPr>
        <w:tc>
          <w:tcPr>
            <w:tcW w:w="3595" w:type="dxa"/>
          </w:tcPr>
          <w:p w:rsidR="002D3801" w:rsidRPr="002D3801" w:rsidRDefault="00C6779C" w:rsidP="001A5676">
            <w:pPr>
              <w:pStyle w:val="PlainText"/>
              <w:rPr>
                <w:rFonts w:ascii="Calibri" w:hAnsi="Calibri" w:cs="Calibri"/>
                <w:sz w:val="24"/>
                <w:szCs w:val="24"/>
              </w:rPr>
            </w:pPr>
            <w:r>
              <w:rPr>
                <w:rFonts w:ascii="Calibri" w:hAnsi="Calibri" w:cs="Calibri"/>
                <w:sz w:val="24"/>
                <w:szCs w:val="24"/>
              </w:rPr>
              <w:t>Fi</w:t>
            </w:r>
            <w:r w:rsidR="002D3801" w:rsidRPr="002D3801">
              <w:rPr>
                <w:rFonts w:ascii="Calibri" w:hAnsi="Calibri" w:cs="Calibri"/>
                <w:sz w:val="24"/>
                <w:szCs w:val="24"/>
              </w:rPr>
              <w:t>xed fee</w:t>
            </w:r>
          </w:p>
        </w:tc>
        <w:tc>
          <w:tcPr>
            <w:tcW w:w="7200" w:type="dxa"/>
          </w:tcPr>
          <w:p w:rsidR="002D3801" w:rsidRPr="002D3801" w:rsidRDefault="001D76A3" w:rsidP="001A5676">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fee paid to the attorney by his client for having provided </w:t>
            </w:r>
            <w:r w:rsidR="002D3801" w:rsidRPr="00C6779C">
              <w:rPr>
                <w:rFonts w:ascii="Calibri" w:hAnsi="Calibri" w:cs="Calibri"/>
                <w:noProof/>
                <w:sz w:val="24"/>
                <w:szCs w:val="24"/>
              </w:rPr>
              <w:t>a specified</w:t>
            </w:r>
            <w:r w:rsidR="002D3801" w:rsidRPr="002D3801">
              <w:rPr>
                <w:rFonts w:ascii="Calibri" w:hAnsi="Calibri" w:cs="Calibri"/>
                <w:sz w:val="24"/>
                <w:szCs w:val="24"/>
              </w:rPr>
              <w:t xml:space="preserve"> legal service, such as the creation of </w:t>
            </w:r>
            <w:r w:rsidR="002D3801" w:rsidRPr="00C6779C">
              <w:rPr>
                <w:rFonts w:ascii="Calibri" w:hAnsi="Calibri" w:cs="Calibri"/>
                <w:noProof/>
                <w:sz w:val="24"/>
                <w:szCs w:val="24"/>
              </w:rPr>
              <w:t>a simple</w:t>
            </w:r>
            <w:r w:rsidR="002D3801" w:rsidRPr="002D3801">
              <w:rPr>
                <w:rFonts w:ascii="Calibri" w:hAnsi="Calibri" w:cs="Calibri"/>
                <w:sz w:val="24"/>
                <w:szCs w:val="24"/>
              </w:rPr>
              <w:t xml:space="preserve"> will.</w:t>
            </w:r>
          </w:p>
        </w:tc>
      </w:tr>
      <w:tr w:rsidR="002D3801" w:rsidRPr="002D3801" w:rsidTr="002C0C50">
        <w:trPr>
          <w:cantSplit/>
        </w:trPr>
        <w:tc>
          <w:tcPr>
            <w:tcW w:w="3595" w:type="dxa"/>
          </w:tcPr>
          <w:p w:rsidR="002D3801" w:rsidRPr="002D3801" w:rsidRDefault="00C6779C" w:rsidP="00443E5A">
            <w:pPr>
              <w:pStyle w:val="PlainText"/>
              <w:rPr>
                <w:rFonts w:ascii="Calibri" w:hAnsi="Calibri" w:cs="Calibri"/>
                <w:sz w:val="24"/>
                <w:szCs w:val="24"/>
              </w:rPr>
            </w:pPr>
            <w:r>
              <w:rPr>
                <w:rFonts w:ascii="Calibri" w:hAnsi="Calibri" w:cs="Calibri"/>
                <w:sz w:val="24"/>
                <w:szCs w:val="24"/>
              </w:rPr>
              <w:t>Flat Fee</w:t>
            </w:r>
          </w:p>
        </w:tc>
        <w:tc>
          <w:tcPr>
            <w:tcW w:w="7200" w:type="dxa"/>
          </w:tcPr>
          <w:p w:rsidR="002D3801" w:rsidRPr="002D3801" w:rsidRDefault="002D3801" w:rsidP="00A77F1C">
            <w:pPr>
              <w:pStyle w:val="PlainText"/>
              <w:rPr>
                <w:rFonts w:ascii="Calibri" w:hAnsi="Calibri" w:cs="Calibri"/>
                <w:sz w:val="24"/>
                <w:szCs w:val="24"/>
              </w:rPr>
            </w:pPr>
            <w:r w:rsidRPr="002D3801">
              <w:rPr>
                <w:rFonts w:ascii="Calibri" w:hAnsi="Calibri" w:cs="Calibri"/>
                <w:sz w:val="24"/>
                <w:szCs w:val="24"/>
              </w:rPr>
              <w:t>For some legal services, the attorney may b</w:t>
            </w:r>
            <w:r w:rsidR="001D76A3">
              <w:rPr>
                <w:rFonts w:ascii="Calibri" w:hAnsi="Calibri" w:cs="Calibri"/>
                <w:sz w:val="24"/>
                <w:szCs w:val="24"/>
              </w:rPr>
              <w:t>e able to quote a "flat fee" - A</w:t>
            </w:r>
            <w:r w:rsidRPr="002D3801">
              <w:rPr>
                <w:rFonts w:ascii="Calibri" w:hAnsi="Calibri" w:cs="Calibri"/>
                <w:sz w:val="24"/>
                <w:szCs w:val="24"/>
              </w:rPr>
              <w:t xml:space="preserve"> single, onetime charge. The type of fee arrangement usually applies to a preparation of a deed, or a Will, or one court appearance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Foreclosure</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O</w:t>
            </w:r>
            <w:r w:rsidR="002D3801" w:rsidRPr="002D3801">
              <w:rPr>
                <w:rFonts w:ascii="Calibri" w:hAnsi="Calibri" w:cs="Calibri"/>
                <w:sz w:val="24"/>
                <w:szCs w:val="24"/>
              </w:rPr>
              <w:t xml:space="preserve">ccurs when a borrower cannot repay their debts </w:t>
            </w:r>
            <w:r w:rsidR="002D3801" w:rsidRPr="00C6779C">
              <w:rPr>
                <w:rFonts w:ascii="Calibri" w:hAnsi="Calibri" w:cs="Calibri"/>
                <w:noProof/>
                <w:sz w:val="24"/>
                <w:szCs w:val="24"/>
              </w:rPr>
              <w:t>and</w:t>
            </w:r>
            <w:r w:rsidR="002D3801" w:rsidRPr="002D3801">
              <w:rPr>
                <w:rFonts w:ascii="Calibri" w:hAnsi="Calibri" w:cs="Calibri"/>
                <w:sz w:val="24"/>
                <w:szCs w:val="24"/>
              </w:rPr>
              <w:t xml:space="preserve"> the creditor forecloses and sells the property – such as a house</w:t>
            </w:r>
          </w:p>
        </w:tc>
      </w:tr>
      <w:tr w:rsidR="002D3801" w:rsidRPr="002D3801" w:rsidTr="002C0C50">
        <w:trPr>
          <w:cantSplit/>
        </w:trPr>
        <w:tc>
          <w:tcPr>
            <w:tcW w:w="3595" w:type="dxa"/>
          </w:tcPr>
          <w:p w:rsidR="002D3801" w:rsidRPr="002D3801" w:rsidRDefault="00C6779C" w:rsidP="001A5676">
            <w:pPr>
              <w:pStyle w:val="PlainText"/>
              <w:rPr>
                <w:rFonts w:ascii="Calibri" w:hAnsi="Calibri" w:cs="Calibri"/>
                <w:sz w:val="24"/>
                <w:szCs w:val="24"/>
              </w:rPr>
            </w:pPr>
            <w:r>
              <w:rPr>
                <w:rFonts w:ascii="Calibri" w:hAnsi="Calibri" w:cs="Calibri"/>
                <w:sz w:val="24"/>
                <w:szCs w:val="24"/>
              </w:rPr>
              <w:t>F</w:t>
            </w:r>
            <w:r w:rsidR="002D3801" w:rsidRPr="002D3801">
              <w:rPr>
                <w:rFonts w:ascii="Calibri" w:hAnsi="Calibri" w:cs="Calibri"/>
                <w:sz w:val="24"/>
                <w:szCs w:val="24"/>
              </w:rPr>
              <w:t>orms file</w:t>
            </w:r>
          </w:p>
        </w:tc>
        <w:tc>
          <w:tcPr>
            <w:tcW w:w="7200" w:type="dxa"/>
          </w:tcPr>
          <w:p w:rsidR="002D3801" w:rsidRPr="002D3801" w:rsidRDefault="001D76A3" w:rsidP="002D3801">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reference file containing copies of the </w:t>
            </w:r>
            <w:proofErr w:type="gramStart"/>
            <w:r w:rsidR="002D3801" w:rsidRPr="002D3801">
              <w:rPr>
                <w:rFonts w:ascii="Calibri" w:hAnsi="Calibri" w:cs="Calibri"/>
                <w:sz w:val="24"/>
                <w:szCs w:val="24"/>
              </w:rPr>
              <w:t>firm's</w:t>
            </w:r>
            <w:proofErr w:type="gramEnd"/>
            <w:r w:rsidR="002D3801" w:rsidRPr="002D3801">
              <w:rPr>
                <w:rFonts w:ascii="Calibri" w:hAnsi="Calibri" w:cs="Calibri"/>
                <w:sz w:val="24"/>
                <w:szCs w:val="24"/>
              </w:rPr>
              <w:t xml:space="preserve"> commonly used legal documents and informational forms. The</w:t>
            </w:r>
            <w:r>
              <w:rPr>
                <w:rFonts w:ascii="Calibri" w:hAnsi="Calibri" w:cs="Calibri"/>
                <w:sz w:val="24"/>
                <w:szCs w:val="24"/>
              </w:rPr>
              <w:t xml:space="preserve"> documents serve as models for D</w:t>
            </w:r>
            <w:r w:rsidR="002D3801" w:rsidRPr="002D3801">
              <w:rPr>
                <w:rFonts w:ascii="Calibri" w:hAnsi="Calibri" w:cs="Calibri"/>
                <w:sz w:val="24"/>
                <w:szCs w:val="24"/>
              </w:rPr>
              <w:t>rafting new documents.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Good Faith</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I</w:t>
            </w:r>
            <w:r w:rsidR="002D3801" w:rsidRPr="002D3801">
              <w:rPr>
                <w:rFonts w:ascii="Calibri" w:hAnsi="Calibri" w:cs="Calibri"/>
                <w:sz w:val="24"/>
                <w:szCs w:val="24"/>
              </w:rPr>
              <w:t>s to act honestly and without deception</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Hearing</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time scheduled when the judge gives the parties an opportunity to present evidence and testimony in support of their claims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Heirs</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noProof/>
                <w:sz w:val="24"/>
                <w:szCs w:val="24"/>
              </w:rPr>
              <w:t>P</w:t>
            </w:r>
            <w:r w:rsidR="002D3801" w:rsidRPr="003703FD">
              <w:rPr>
                <w:rFonts w:ascii="Calibri" w:hAnsi="Calibri" w:cs="Calibri"/>
                <w:noProof/>
                <w:sz w:val="24"/>
                <w:szCs w:val="24"/>
              </w:rPr>
              <w:t>erson</w:t>
            </w:r>
            <w:r w:rsidR="002D3801" w:rsidRPr="002D3801">
              <w:rPr>
                <w:rFonts w:ascii="Calibri" w:hAnsi="Calibri" w:cs="Calibri"/>
                <w:sz w:val="24"/>
                <w:szCs w:val="24"/>
              </w:rPr>
              <w:t xml:space="preserve"> entitled by law to inherit the estate of a deceased person</w:t>
            </w:r>
          </w:p>
        </w:tc>
      </w:tr>
      <w:tr w:rsidR="002D3801" w:rsidRPr="002D3801" w:rsidTr="002C0C50">
        <w:trPr>
          <w:cantSplit/>
        </w:trPr>
        <w:tc>
          <w:tcPr>
            <w:tcW w:w="3595" w:type="dxa"/>
          </w:tcPr>
          <w:p w:rsidR="002D3801" w:rsidRPr="002D3801" w:rsidRDefault="00C6779C" w:rsidP="00443E5A">
            <w:pPr>
              <w:pStyle w:val="PlainText"/>
              <w:rPr>
                <w:rFonts w:ascii="Calibri" w:hAnsi="Calibri" w:cs="Calibri"/>
                <w:sz w:val="24"/>
                <w:szCs w:val="24"/>
              </w:rPr>
            </w:pPr>
            <w:r>
              <w:rPr>
                <w:rFonts w:ascii="Calibri" w:hAnsi="Calibri" w:cs="Calibri"/>
                <w:sz w:val="24"/>
                <w:szCs w:val="24"/>
              </w:rPr>
              <w:t>H</w:t>
            </w:r>
            <w:r w:rsidR="00925DD4">
              <w:rPr>
                <w:rFonts w:ascii="Calibri" w:hAnsi="Calibri" w:cs="Calibri"/>
                <w:sz w:val="24"/>
                <w:szCs w:val="24"/>
              </w:rPr>
              <w:t>ourly R</w:t>
            </w:r>
            <w:r w:rsidR="002D3801" w:rsidRPr="002D3801">
              <w:rPr>
                <w:rFonts w:ascii="Calibri" w:hAnsi="Calibri" w:cs="Calibri"/>
                <w:sz w:val="24"/>
                <w:szCs w:val="24"/>
              </w:rPr>
              <w:t>ate</w:t>
            </w:r>
          </w:p>
        </w:tc>
        <w:tc>
          <w:tcPr>
            <w:tcW w:w="7200" w:type="dxa"/>
          </w:tcPr>
          <w:p w:rsidR="002D3801" w:rsidRPr="002D3801" w:rsidRDefault="001D76A3" w:rsidP="00A77F1C">
            <w:pPr>
              <w:pStyle w:val="PlainText"/>
              <w:rPr>
                <w:rFonts w:ascii="Calibri" w:hAnsi="Calibri" w:cs="Calibri"/>
                <w:sz w:val="24"/>
                <w:szCs w:val="24"/>
              </w:rPr>
            </w:pPr>
            <w:r>
              <w:rPr>
                <w:rFonts w:ascii="Calibri" w:hAnsi="Calibri" w:cs="Calibri"/>
                <w:noProof/>
                <w:sz w:val="24"/>
                <w:szCs w:val="24"/>
              </w:rPr>
              <w:t>I</w:t>
            </w:r>
            <w:r w:rsidR="002D3801" w:rsidRPr="00185DA6">
              <w:rPr>
                <w:rFonts w:ascii="Calibri" w:hAnsi="Calibri" w:cs="Calibri"/>
                <w:noProof/>
                <w:sz w:val="24"/>
                <w:szCs w:val="24"/>
              </w:rPr>
              <w:t>s the amount an attorney charges on an hourly basis to perform work for the client.</w:t>
            </w:r>
            <w:r w:rsidR="002D3801" w:rsidRPr="002D3801">
              <w:rPr>
                <w:rFonts w:ascii="Calibri" w:hAnsi="Calibri" w:cs="Calibri"/>
                <w:sz w:val="24"/>
                <w:szCs w:val="24"/>
              </w:rPr>
              <w:t xml:space="preserve"> Hourly billing is the most common billing method used by attorneys</w:t>
            </w:r>
            <w:r w:rsidR="00C6779C">
              <w:rPr>
                <w:rFonts w:ascii="Calibri" w:hAnsi="Calibri" w:cs="Calibri"/>
                <w:sz w:val="24"/>
                <w:szCs w:val="24"/>
              </w:rPr>
              <w:t xml:space="preserve"> and often used by Defense attorneys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Implied</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M</w:t>
            </w:r>
            <w:r w:rsidR="002D3801" w:rsidRPr="002D3801">
              <w:rPr>
                <w:rFonts w:ascii="Calibri" w:hAnsi="Calibri" w:cs="Calibri"/>
                <w:sz w:val="24"/>
                <w:szCs w:val="24"/>
              </w:rPr>
              <w:t>eans to give the appearance – thus, you have “implied warranty</w:t>
            </w:r>
            <w:r w:rsidR="00C6779C">
              <w:rPr>
                <w:rFonts w:ascii="Calibri" w:hAnsi="Calibri" w:cs="Calibri"/>
                <w:noProof/>
                <w:sz w:val="24"/>
                <w:szCs w:val="24"/>
              </w:rPr>
              <w:t>,”</w:t>
            </w:r>
            <w:r w:rsidR="002D3801" w:rsidRPr="002D3801">
              <w:rPr>
                <w:rFonts w:ascii="Calibri" w:hAnsi="Calibri" w:cs="Calibri"/>
                <w:sz w:val="24"/>
                <w:szCs w:val="24"/>
              </w:rPr>
              <w:t xml:space="preserve"> which means that you have given the appearance that there was a warranty, even if there was not one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Incompetency</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o lack legal qualification or fitness to discharge a legal duty</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Indemnity</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 xml:space="preserve">o provide an undertaking to secure against loss or damages in the event of </w:t>
            </w:r>
            <w:r w:rsidR="002D3801" w:rsidRPr="00185DA6">
              <w:rPr>
                <w:rFonts w:ascii="Calibri" w:hAnsi="Calibri" w:cs="Calibri"/>
                <w:noProof/>
                <w:sz w:val="24"/>
                <w:szCs w:val="24"/>
              </w:rPr>
              <w:t>certain</w:t>
            </w:r>
            <w:r w:rsidR="002D3801" w:rsidRPr="002D3801">
              <w:rPr>
                <w:rFonts w:ascii="Calibri" w:hAnsi="Calibri" w:cs="Calibri"/>
                <w:sz w:val="24"/>
                <w:szCs w:val="24"/>
              </w:rPr>
              <w:t xml:space="preserve"> events – in other words: “</w:t>
            </w:r>
            <w:r w:rsidR="002D3801" w:rsidRPr="00C6779C">
              <w:rPr>
                <w:rFonts w:ascii="Calibri" w:hAnsi="Calibri" w:cs="Calibri"/>
                <w:noProof/>
                <w:sz w:val="24"/>
                <w:szCs w:val="24"/>
              </w:rPr>
              <w:t>compensation</w:t>
            </w:r>
            <w:r w:rsidR="00C6779C">
              <w:rPr>
                <w:rFonts w:ascii="Calibri" w:hAnsi="Calibri" w:cs="Calibri"/>
                <w:noProof/>
                <w:sz w:val="24"/>
                <w:szCs w:val="24"/>
              </w:rPr>
              <w:t>.</w:t>
            </w:r>
            <w:r w:rsidR="002D3801" w:rsidRPr="002D3801">
              <w:rPr>
                <w:rFonts w:ascii="Calibri" w:hAnsi="Calibri" w:cs="Calibri"/>
                <w:sz w:val="24"/>
                <w:szCs w:val="24"/>
              </w:rPr>
              <w:t>”</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Injunction</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court order requiring you to stop doing something</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Judgment</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 xml:space="preserve">he official decision </w:t>
            </w:r>
            <w:r w:rsidR="002D3801" w:rsidRPr="003703FD">
              <w:rPr>
                <w:rFonts w:ascii="Calibri" w:hAnsi="Calibri" w:cs="Calibri"/>
                <w:noProof/>
                <w:sz w:val="24"/>
                <w:szCs w:val="24"/>
              </w:rPr>
              <w:t>given</w:t>
            </w:r>
            <w:r w:rsidR="002D3801" w:rsidRPr="002D3801">
              <w:rPr>
                <w:rFonts w:ascii="Calibri" w:hAnsi="Calibri" w:cs="Calibri"/>
                <w:sz w:val="24"/>
                <w:szCs w:val="24"/>
              </w:rPr>
              <w:t xml:space="preserve"> by a court</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Jurisdiction</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he court’s authority to hear your case</w:t>
            </w:r>
          </w:p>
        </w:tc>
      </w:tr>
      <w:tr w:rsidR="002D3801" w:rsidRPr="002D3801" w:rsidTr="002C0C50">
        <w:trPr>
          <w:cantSplit/>
        </w:trPr>
        <w:tc>
          <w:tcPr>
            <w:tcW w:w="3595" w:type="dxa"/>
          </w:tcPr>
          <w:p w:rsidR="002D3801" w:rsidRPr="002D3801" w:rsidRDefault="00C6779C" w:rsidP="001A5676">
            <w:pPr>
              <w:pStyle w:val="PlainText"/>
              <w:rPr>
                <w:rFonts w:ascii="Calibri" w:hAnsi="Calibri" w:cs="Calibri"/>
                <w:sz w:val="24"/>
                <w:szCs w:val="24"/>
              </w:rPr>
            </w:pPr>
            <w:r>
              <w:rPr>
                <w:rFonts w:ascii="Calibri" w:hAnsi="Calibri" w:cs="Calibri"/>
                <w:sz w:val="24"/>
                <w:szCs w:val="24"/>
              </w:rPr>
              <w:t>L</w:t>
            </w:r>
            <w:r w:rsidR="002D3801" w:rsidRPr="002D3801">
              <w:rPr>
                <w:rFonts w:ascii="Calibri" w:hAnsi="Calibri" w:cs="Calibri"/>
                <w:sz w:val="24"/>
                <w:szCs w:val="24"/>
              </w:rPr>
              <w:t xml:space="preserve">aw </w:t>
            </w:r>
            <w:r>
              <w:rPr>
                <w:rFonts w:ascii="Calibri" w:hAnsi="Calibri" w:cs="Calibri"/>
                <w:sz w:val="24"/>
                <w:szCs w:val="24"/>
              </w:rPr>
              <w:t>C</w:t>
            </w:r>
            <w:r w:rsidR="002D3801" w:rsidRPr="002D3801">
              <w:rPr>
                <w:rFonts w:ascii="Calibri" w:hAnsi="Calibri" w:cs="Calibri"/>
                <w:sz w:val="24"/>
                <w:szCs w:val="24"/>
              </w:rPr>
              <w:t>lerk</w:t>
            </w:r>
          </w:p>
        </w:tc>
        <w:tc>
          <w:tcPr>
            <w:tcW w:w="7200" w:type="dxa"/>
          </w:tcPr>
          <w:p w:rsidR="002D3801" w:rsidRPr="002D3801" w:rsidRDefault="001D76A3" w:rsidP="002D3801">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law </w:t>
            </w:r>
            <w:r w:rsidR="002D3801" w:rsidRPr="00185DA6">
              <w:rPr>
                <w:rFonts w:ascii="Calibri" w:hAnsi="Calibri" w:cs="Calibri"/>
                <w:noProof/>
                <w:sz w:val="24"/>
                <w:szCs w:val="24"/>
              </w:rPr>
              <w:t>student</w:t>
            </w:r>
            <w:r w:rsidR="002D3801" w:rsidRPr="002D3801">
              <w:rPr>
                <w:rFonts w:ascii="Calibri" w:hAnsi="Calibri" w:cs="Calibri"/>
                <w:sz w:val="24"/>
                <w:szCs w:val="24"/>
              </w:rPr>
              <w:t xml:space="preserve"> working as an apprentice with a law firm to gain practical experience.</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Lawsuit</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A lawsuit takes your case from a matter between two parties to a public matter which </w:t>
            </w:r>
            <w:r w:rsidRPr="00185DA6">
              <w:rPr>
                <w:rFonts w:ascii="Calibri" w:hAnsi="Calibri" w:cs="Calibri"/>
                <w:noProof/>
                <w:sz w:val="24"/>
                <w:szCs w:val="24"/>
              </w:rPr>
              <w:t>will be litigated</w:t>
            </w:r>
            <w:r w:rsidRPr="002D3801">
              <w:rPr>
                <w:rFonts w:ascii="Calibri" w:hAnsi="Calibri" w:cs="Calibri"/>
                <w:sz w:val="24"/>
                <w:szCs w:val="24"/>
              </w:rPr>
              <w:t xml:space="preserve"> according to the civil statutes and Court Rules of Procedure. A typical personal injury case begins when an individual (the “Plaintiff”) files paperwork with the court that alleges wrongdoing by another person or a business (the “Defendant”).</w:t>
            </w:r>
          </w:p>
        </w:tc>
      </w:tr>
      <w:tr w:rsidR="002D3801" w:rsidRPr="002D3801" w:rsidTr="002C0C50">
        <w:trPr>
          <w:cantSplit/>
        </w:trPr>
        <w:tc>
          <w:tcPr>
            <w:tcW w:w="3595" w:type="dxa"/>
          </w:tcPr>
          <w:p w:rsidR="002D3801" w:rsidRPr="002D3801" w:rsidRDefault="00925DD4" w:rsidP="001A5676">
            <w:pPr>
              <w:pStyle w:val="PlainText"/>
              <w:rPr>
                <w:rFonts w:ascii="Calibri" w:hAnsi="Calibri" w:cs="Calibri"/>
                <w:sz w:val="24"/>
                <w:szCs w:val="24"/>
              </w:rPr>
            </w:pPr>
            <w:r>
              <w:rPr>
                <w:rFonts w:ascii="Calibri" w:hAnsi="Calibri" w:cs="Calibri"/>
                <w:sz w:val="24"/>
                <w:szCs w:val="24"/>
              </w:rPr>
              <w:lastRenderedPageBreak/>
              <w:t>Legal A</w:t>
            </w:r>
            <w:r w:rsidR="002D3801" w:rsidRPr="002D3801">
              <w:rPr>
                <w:rFonts w:ascii="Calibri" w:hAnsi="Calibri" w:cs="Calibri"/>
                <w:sz w:val="24"/>
                <w:szCs w:val="24"/>
              </w:rPr>
              <w:t>dministrator</w:t>
            </w:r>
          </w:p>
        </w:tc>
        <w:tc>
          <w:tcPr>
            <w:tcW w:w="7200" w:type="dxa"/>
          </w:tcPr>
          <w:p w:rsidR="002D3801" w:rsidRPr="002D3801" w:rsidRDefault="001D76A3" w:rsidP="002D3801">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n administrative employee of a law firm who manages day-to-day operations. In smaller law firms, they are usually called office managers.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Liability</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duty or obligation for which you’re a legally responsible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Lien</w:t>
            </w:r>
          </w:p>
        </w:tc>
        <w:tc>
          <w:tcPr>
            <w:tcW w:w="7200" w:type="dxa"/>
          </w:tcPr>
          <w:p w:rsidR="002D3801" w:rsidRPr="002D3801" w:rsidRDefault="001D76A3" w:rsidP="00443E5A">
            <w:pPr>
              <w:pStyle w:val="PlainText"/>
              <w:rPr>
                <w:rFonts w:ascii="Calibri" w:hAnsi="Calibri" w:cs="Calibri"/>
                <w:sz w:val="24"/>
                <w:szCs w:val="24"/>
              </w:rPr>
            </w:pPr>
            <w:r>
              <w:rPr>
                <w:rFonts w:ascii="Calibri" w:hAnsi="Calibri" w:cs="Calibri"/>
                <w:sz w:val="24"/>
                <w:szCs w:val="24"/>
              </w:rPr>
              <w:t>I</w:t>
            </w:r>
            <w:r w:rsidR="002D3801" w:rsidRPr="002D3801">
              <w:rPr>
                <w:rFonts w:ascii="Calibri" w:hAnsi="Calibri" w:cs="Calibri"/>
                <w:sz w:val="24"/>
                <w:szCs w:val="24"/>
              </w:rPr>
              <w:t>s a charge over your property = such as a mortgage</w:t>
            </w:r>
          </w:p>
        </w:tc>
      </w:tr>
      <w:tr w:rsidR="002D3801" w:rsidRPr="002D3801" w:rsidTr="002C0C50">
        <w:trPr>
          <w:cantSplit/>
        </w:trPr>
        <w:tc>
          <w:tcPr>
            <w:tcW w:w="3595" w:type="dxa"/>
          </w:tcPr>
          <w:p w:rsidR="002D3801" w:rsidRPr="002D3801" w:rsidRDefault="00925DD4" w:rsidP="00550E11">
            <w:pPr>
              <w:pStyle w:val="PlainText"/>
              <w:rPr>
                <w:rFonts w:ascii="Calibri" w:hAnsi="Calibri" w:cs="Calibri"/>
                <w:sz w:val="24"/>
                <w:szCs w:val="24"/>
              </w:rPr>
            </w:pPr>
            <w:r>
              <w:rPr>
                <w:rFonts w:ascii="Calibri" w:hAnsi="Calibri" w:cs="Calibri"/>
                <w:sz w:val="24"/>
                <w:szCs w:val="24"/>
              </w:rPr>
              <w:t>Managing P</w:t>
            </w:r>
            <w:r w:rsidR="002D3801" w:rsidRPr="002D3801">
              <w:rPr>
                <w:rFonts w:ascii="Calibri" w:hAnsi="Calibri" w:cs="Calibri"/>
                <w:sz w:val="24"/>
                <w:szCs w:val="24"/>
              </w:rPr>
              <w:t>artner</w:t>
            </w:r>
          </w:p>
        </w:tc>
        <w:tc>
          <w:tcPr>
            <w:tcW w:w="7200" w:type="dxa"/>
          </w:tcPr>
          <w:p w:rsidR="002D3801" w:rsidRPr="002D3801" w:rsidRDefault="00605D68" w:rsidP="00550E11">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he partner in a law firm who makes decisions relating to the firm's policies and procedures and who generally oversees the business operations of the firm.</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Motion</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request made to a judge asking him to rule on an issue of law</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Negligence</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failure to use a degree of care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Order</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D</w:t>
            </w:r>
            <w:r w:rsidR="002D3801" w:rsidRPr="002D3801">
              <w:rPr>
                <w:rFonts w:ascii="Calibri" w:hAnsi="Calibri" w:cs="Calibri"/>
                <w:sz w:val="24"/>
                <w:szCs w:val="24"/>
              </w:rPr>
              <w:t>irection (written or oral) of a court</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Paralegal</w:t>
            </w:r>
          </w:p>
        </w:tc>
        <w:tc>
          <w:tcPr>
            <w:tcW w:w="7200" w:type="dxa"/>
          </w:tcPr>
          <w:p w:rsidR="002D3801" w:rsidRPr="002D3801" w:rsidRDefault="002D3801" w:rsidP="00A77F1C">
            <w:pPr>
              <w:pStyle w:val="PlainText"/>
              <w:rPr>
                <w:rFonts w:ascii="Calibri" w:hAnsi="Calibri" w:cs="Calibri"/>
                <w:sz w:val="24"/>
                <w:szCs w:val="24"/>
              </w:rPr>
            </w:pPr>
            <w:r w:rsidRPr="002D3801">
              <w:rPr>
                <w:rFonts w:ascii="Calibri" w:hAnsi="Calibri" w:cs="Calibri"/>
                <w:sz w:val="24"/>
                <w:szCs w:val="24"/>
              </w:rPr>
              <w:t xml:space="preserve">They play an </w:t>
            </w:r>
            <w:r w:rsidRPr="003703FD">
              <w:rPr>
                <w:rFonts w:ascii="Calibri" w:hAnsi="Calibri" w:cs="Calibri"/>
                <w:noProof/>
                <w:sz w:val="24"/>
                <w:szCs w:val="24"/>
              </w:rPr>
              <w:t>important</w:t>
            </w:r>
            <w:r w:rsidRPr="002D3801">
              <w:rPr>
                <w:rFonts w:ascii="Calibri" w:hAnsi="Calibri" w:cs="Calibri"/>
                <w:sz w:val="24"/>
                <w:szCs w:val="24"/>
              </w:rPr>
              <w:t xml:space="preserve"> role in the discovery period, which includes preparing documents and evidence, submitting requests for admission of evidence, and preparing and sending </w:t>
            </w:r>
            <w:proofErr w:type="spellStart"/>
            <w:proofErr w:type="gramStart"/>
            <w:r w:rsidRPr="002D3801">
              <w:rPr>
                <w:rFonts w:ascii="Calibri" w:hAnsi="Calibri" w:cs="Calibri"/>
                <w:sz w:val="24"/>
                <w:szCs w:val="24"/>
              </w:rPr>
              <w:t>depositions</w:t>
            </w:r>
            <w:r w:rsidRPr="003703FD">
              <w:rPr>
                <w:rFonts w:ascii="Calibri" w:hAnsi="Calibri" w:cs="Calibri"/>
                <w:noProof/>
                <w:sz w:val="24"/>
                <w:szCs w:val="24"/>
              </w:rPr>
              <w:t>.Paralegals</w:t>
            </w:r>
            <w:proofErr w:type="spellEnd"/>
            <w:proofErr w:type="gramEnd"/>
            <w:r w:rsidRPr="002D3801">
              <w:rPr>
                <w:rFonts w:ascii="Calibri" w:hAnsi="Calibri" w:cs="Calibri"/>
                <w:sz w:val="24"/>
                <w:szCs w:val="24"/>
              </w:rPr>
              <w:t xml:space="preserve"> also engage in motion practice, where they prepare to petition the court, on behalf of the supervising attorney, should a case dispute arise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Paralegal Duties</w:t>
            </w:r>
          </w:p>
        </w:tc>
        <w:tc>
          <w:tcPr>
            <w:tcW w:w="7200" w:type="dxa"/>
          </w:tcPr>
          <w:p w:rsidR="002D3801" w:rsidRPr="002D3801" w:rsidRDefault="002D3801" w:rsidP="00A77F1C">
            <w:pPr>
              <w:pStyle w:val="PlainText"/>
              <w:rPr>
                <w:rFonts w:ascii="Calibri" w:hAnsi="Calibri" w:cs="Calibri"/>
                <w:sz w:val="24"/>
                <w:szCs w:val="24"/>
              </w:rPr>
            </w:pPr>
            <w:r w:rsidRPr="002D3801">
              <w:rPr>
                <w:rFonts w:ascii="Calibri" w:hAnsi="Calibri" w:cs="Calibri"/>
                <w:sz w:val="24"/>
                <w:szCs w:val="24"/>
              </w:rPr>
              <w:t xml:space="preserve">The general job duties of paralegals in litigation </w:t>
            </w:r>
            <w:proofErr w:type="spellStart"/>
            <w:proofErr w:type="gramStart"/>
            <w:r w:rsidRPr="002D3801">
              <w:rPr>
                <w:rFonts w:ascii="Calibri" w:hAnsi="Calibri" w:cs="Calibri"/>
                <w:sz w:val="24"/>
                <w:szCs w:val="24"/>
              </w:rPr>
              <w:t>include:Preparing</w:t>
            </w:r>
            <w:proofErr w:type="spellEnd"/>
            <w:proofErr w:type="gramEnd"/>
            <w:r w:rsidRPr="002D3801">
              <w:rPr>
                <w:rFonts w:ascii="Calibri" w:hAnsi="Calibri" w:cs="Calibri"/>
                <w:sz w:val="24"/>
                <w:szCs w:val="24"/>
              </w:rPr>
              <w:t xml:space="preserve">, organizing, and filing documents and </w:t>
            </w:r>
            <w:proofErr w:type="spellStart"/>
            <w:r w:rsidRPr="002D3801">
              <w:rPr>
                <w:rFonts w:ascii="Calibri" w:hAnsi="Calibri" w:cs="Calibri"/>
                <w:sz w:val="24"/>
                <w:szCs w:val="24"/>
              </w:rPr>
              <w:t>correspondenceConducting</w:t>
            </w:r>
            <w:proofErr w:type="spellEnd"/>
            <w:r w:rsidRPr="002D3801">
              <w:rPr>
                <w:rFonts w:ascii="Calibri" w:hAnsi="Calibri" w:cs="Calibri"/>
                <w:sz w:val="24"/>
                <w:szCs w:val="24"/>
              </w:rPr>
              <w:t xml:space="preserve"> research, document searches, and other factual </w:t>
            </w:r>
            <w:proofErr w:type="spellStart"/>
            <w:r w:rsidRPr="002D3801">
              <w:rPr>
                <w:rFonts w:ascii="Calibri" w:hAnsi="Calibri" w:cs="Calibri"/>
                <w:sz w:val="24"/>
                <w:szCs w:val="24"/>
              </w:rPr>
              <w:t>researchUpdating</w:t>
            </w:r>
            <w:proofErr w:type="spellEnd"/>
            <w:r w:rsidRPr="002D3801">
              <w:rPr>
                <w:rFonts w:ascii="Calibri" w:hAnsi="Calibri" w:cs="Calibri"/>
                <w:sz w:val="24"/>
                <w:szCs w:val="24"/>
              </w:rPr>
              <w:t xml:space="preserve"> and maintaining internal </w:t>
            </w:r>
            <w:proofErr w:type="spellStart"/>
            <w:r w:rsidRPr="002D3801">
              <w:rPr>
                <w:rFonts w:ascii="Calibri" w:hAnsi="Calibri" w:cs="Calibri"/>
                <w:sz w:val="24"/>
                <w:szCs w:val="24"/>
              </w:rPr>
              <w:t>databasesPreparing</w:t>
            </w:r>
            <w:proofErr w:type="spellEnd"/>
            <w:r w:rsidRPr="002D3801">
              <w:rPr>
                <w:rFonts w:ascii="Calibri" w:hAnsi="Calibri" w:cs="Calibri"/>
                <w:sz w:val="24"/>
                <w:szCs w:val="24"/>
              </w:rPr>
              <w:t xml:space="preserve"> witness and matter materials for case </w:t>
            </w:r>
            <w:proofErr w:type="spellStart"/>
            <w:r w:rsidRPr="002D3801">
              <w:rPr>
                <w:rFonts w:ascii="Calibri" w:hAnsi="Calibri" w:cs="Calibri"/>
                <w:sz w:val="24"/>
                <w:szCs w:val="24"/>
              </w:rPr>
              <w:t>preparationOrganizing</w:t>
            </w:r>
            <w:proofErr w:type="spellEnd"/>
            <w:r w:rsidRPr="002D3801">
              <w:rPr>
                <w:rFonts w:ascii="Calibri" w:hAnsi="Calibri" w:cs="Calibri"/>
                <w:sz w:val="24"/>
                <w:szCs w:val="24"/>
              </w:rPr>
              <w:t xml:space="preserve"> relevant documents for attorney review and case </w:t>
            </w:r>
            <w:proofErr w:type="spellStart"/>
            <w:r w:rsidRPr="002D3801">
              <w:rPr>
                <w:rFonts w:ascii="Calibri" w:hAnsi="Calibri" w:cs="Calibri"/>
                <w:sz w:val="24"/>
                <w:szCs w:val="24"/>
              </w:rPr>
              <w:t>preparationPreparing</w:t>
            </w:r>
            <w:proofErr w:type="spellEnd"/>
            <w:r w:rsidRPr="002D3801">
              <w:rPr>
                <w:rFonts w:ascii="Calibri" w:hAnsi="Calibri" w:cs="Calibri"/>
                <w:sz w:val="24"/>
                <w:szCs w:val="24"/>
              </w:rPr>
              <w:t xml:space="preserve"> for and attending </w:t>
            </w:r>
            <w:proofErr w:type="spellStart"/>
            <w:r w:rsidRPr="002D3801">
              <w:rPr>
                <w:rFonts w:ascii="Calibri" w:hAnsi="Calibri" w:cs="Calibri"/>
                <w:sz w:val="24"/>
                <w:szCs w:val="24"/>
              </w:rPr>
              <w:t>depositionsPreparing</w:t>
            </w:r>
            <w:proofErr w:type="spellEnd"/>
            <w:r w:rsidRPr="002D3801">
              <w:rPr>
                <w:rFonts w:ascii="Calibri" w:hAnsi="Calibri" w:cs="Calibri"/>
                <w:sz w:val="24"/>
                <w:szCs w:val="24"/>
              </w:rPr>
              <w:t xml:space="preserve"> and organizing exhibits during </w:t>
            </w:r>
            <w:proofErr w:type="spellStart"/>
            <w:r w:rsidRPr="002D3801">
              <w:rPr>
                <w:rFonts w:ascii="Calibri" w:hAnsi="Calibri" w:cs="Calibri"/>
                <w:sz w:val="24"/>
                <w:szCs w:val="24"/>
              </w:rPr>
              <w:t>depositionsPreparing</w:t>
            </w:r>
            <w:proofErr w:type="spellEnd"/>
            <w:r w:rsidRPr="002D3801">
              <w:rPr>
                <w:rFonts w:ascii="Calibri" w:hAnsi="Calibri" w:cs="Calibri"/>
                <w:sz w:val="24"/>
                <w:szCs w:val="24"/>
              </w:rPr>
              <w:t xml:space="preserve"> and filing all court documents</w:t>
            </w:r>
          </w:p>
        </w:tc>
      </w:tr>
      <w:tr w:rsidR="002D3801" w:rsidRPr="002D3801" w:rsidTr="002C0C50">
        <w:trPr>
          <w:cantSplit/>
        </w:trPr>
        <w:tc>
          <w:tcPr>
            <w:tcW w:w="3595" w:type="dxa"/>
          </w:tcPr>
          <w:p w:rsidR="002D3801" w:rsidRPr="002D3801" w:rsidRDefault="00925DD4" w:rsidP="00550E11">
            <w:pPr>
              <w:pStyle w:val="PlainText"/>
              <w:rPr>
                <w:rFonts w:ascii="Calibri" w:hAnsi="Calibri" w:cs="Calibri"/>
                <w:sz w:val="24"/>
                <w:szCs w:val="24"/>
              </w:rPr>
            </w:pPr>
            <w:r>
              <w:rPr>
                <w:rFonts w:ascii="Calibri" w:hAnsi="Calibri" w:cs="Calibri"/>
                <w:sz w:val="24"/>
                <w:szCs w:val="24"/>
              </w:rPr>
              <w:t>P</w:t>
            </w:r>
            <w:r w:rsidR="002D3801" w:rsidRPr="002D3801">
              <w:rPr>
                <w:rFonts w:ascii="Calibri" w:hAnsi="Calibri" w:cs="Calibri"/>
                <w:sz w:val="24"/>
                <w:szCs w:val="24"/>
              </w:rPr>
              <w:t>artner</w:t>
            </w:r>
          </w:p>
        </w:tc>
        <w:tc>
          <w:tcPr>
            <w:tcW w:w="7200" w:type="dxa"/>
          </w:tcPr>
          <w:p w:rsidR="002D3801" w:rsidRPr="002D3801" w:rsidRDefault="00605D68" w:rsidP="00550E11">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person who operates a business jointly with one or more other persons. Each is a co-owner of the business firm.</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Party</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person or company involved in a lawsuit – can be either side of a case</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Personal Injury Case</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A personal injury case is somewhat self-explanatory, but it doesn’t tell the whole story. When you </w:t>
            </w:r>
            <w:r w:rsidRPr="003703FD">
              <w:rPr>
                <w:rFonts w:ascii="Calibri" w:hAnsi="Calibri" w:cs="Calibri"/>
                <w:noProof/>
                <w:sz w:val="24"/>
                <w:szCs w:val="24"/>
              </w:rPr>
              <w:t>are injured</w:t>
            </w:r>
            <w:r w:rsidRPr="002D3801">
              <w:rPr>
                <w:rFonts w:ascii="Calibri" w:hAnsi="Calibri" w:cs="Calibri"/>
                <w:sz w:val="24"/>
                <w:szCs w:val="24"/>
              </w:rPr>
              <w:t xml:space="preserve"> by the negligence of another person or a company, you have a claim against them for your losses. Truthfully, they owe you for what their negligent actions caused. </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Personal Injury Practice Types</w:t>
            </w:r>
          </w:p>
        </w:tc>
        <w:tc>
          <w:tcPr>
            <w:tcW w:w="7200" w:type="dxa"/>
          </w:tcPr>
          <w:p w:rsidR="002D3801" w:rsidRPr="002D3801" w:rsidRDefault="002D3801" w:rsidP="00A77F1C">
            <w:pPr>
              <w:pStyle w:val="PlainText"/>
              <w:rPr>
                <w:rFonts w:ascii="Calibri" w:hAnsi="Calibri" w:cs="Calibri"/>
                <w:sz w:val="24"/>
                <w:szCs w:val="24"/>
              </w:rPr>
            </w:pPr>
            <w:r w:rsidRPr="002D3801">
              <w:rPr>
                <w:rFonts w:ascii="Calibri" w:hAnsi="Calibri" w:cs="Calibri"/>
                <w:sz w:val="24"/>
                <w:szCs w:val="24"/>
              </w:rPr>
              <w:t xml:space="preserve">Automobile </w:t>
            </w:r>
            <w:proofErr w:type="spellStart"/>
            <w:r w:rsidRPr="002D3801">
              <w:rPr>
                <w:rFonts w:ascii="Calibri" w:hAnsi="Calibri" w:cs="Calibri"/>
                <w:sz w:val="24"/>
                <w:szCs w:val="24"/>
              </w:rPr>
              <w:t>accidentsEntity</w:t>
            </w:r>
            <w:proofErr w:type="spellEnd"/>
            <w:r w:rsidRPr="002D3801">
              <w:rPr>
                <w:rFonts w:ascii="Calibri" w:hAnsi="Calibri" w:cs="Calibri"/>
                <w:sz w:val="24"/>
                <w:szCs w:val="24"/>
              </w:rPr>
              <w:t xml:space="preserve"> medical </w:t>
            </w:r>
            <w:proofErr w:type="spellStart"/>
            <w:r w:rsidRPr="002D3801">
              <w:rPr>
                <w:rFonts w:ascii="Calibri" w:hAnsi="Calibri" w:cs="Calibri"/>
                <w:sz w:val="24"/>
                <w:szCs w:val="24"/>
              </w:rPr>
              <w:t>liabilityIndividual</w:t>
            </w:r>
            <w:proofErr w:type="spellEnd"/>
            <w:r w:rsidRPr="002D3801">
              <w:rPr>
                <w:rFonts w:ascii="Calibri" w:hAnsi="Calibri" w:cs="Calibri"/>
                <w:sz w:val="24"/>
                <w:szCs w:val="24"/>
              </w:rPr>
              <w:t xml:space="preserve"> medical </w:t>
            </w:r>
            <w:proofErr w:type="spellStart"/>
            <w:r w:rsidRPr="002D3801">
              <w:rPr>
                <w:rFonts w:ascii="Calibri" w:hAnsi="Calibri" w:cs="Calibri"/>
                <w:sz w:val="24"/>
                <w:szCs w:val="24"/>
              </w:rPr>
              <w:t>liabilityIntentional</w:t>
            </w:r>
            <w:proofErr w:type="spellEnd"/>
            <w:r w:rsidRPr="002D3801">
              <w:rPr>
                <w:rFonts w:ascii="Calibri" w:hAnsi="Calibri" w:cs="Calibri"/>
                <w:sz w:val="24"/>
                <w:szCs w:val="24"/>
              </w:rPr>
              <w:t xml:space="preserve"> </w:t>
            </w:r>
            <w:proofErr w:type="spellStart"/>
            <w:r w:rsidRPr="002D3801">
              <w:rPr>
                <w:rFonts w:ascii="Calibri" w:hAnsi="Calibri" w:cs="Calibri"/>
                <w:sz w:val="24"/>
                <w:szCs w:val="24"/>
              </w:rPr>
              <w:t>tortsPremises</w:t>
            </w:r>
            <w:proofErr w:type="spellEnd"/>
            <w:r w:rsidRPr="002D3801">
              <w:rPr>
                <w:rFonts w:ascii="Calibri" w:hAnsi="Calibri" w:cs="Calibri"/>
                <w:sz w:val="24"/>
                <w:szCs w:val="24"/>
              </w:rPr>
              <w:t xml:space="preserve"> </w:t>
            </w:r>
            <w:proofErr w:type="spellStart"/>
            <w:r w:rsidRPr="002D3801">
              <w:rPr>
                <w:rFonts w:ascii="Calibri" w:hAnsi="Calibri" w:cs="Calibri"/>
                <w:sz w:val="24"/>
                <w:szCs w:val="24"/>
              </w:rPr>
              <w:t>liabilityProduct</w:t>
            </w:r>
            <w:proofErr w:type="spellEnd"/>
            <w:r w:rsidRPr="002D3801">
              <w:rPr>
                <w:rFonts w:ascii="Calibri" w:hAnsi="Calibri" w:cs="Calibri"/>
                <w:sz w:val="24"/>
                <w:szCs w:val="24"/>
              </w:rPr>
              <w:t xml:space="preserve"> </w:t>
            </w:r>
            <w:proofErr w:type="spellStart"/>
            <w:r w:rsidRPr="002D3801">
              <w:rPr>
                <w:rFonts w:ascii="Calibri" w:hAnsi="Calibri" w:cs="Calibri"/>
                <w:sz w:val="24"/>
                <w:szCs w:val="24"/>
              </w:rPr>
              <w:t>liabilityWorkers</w:t>
            </w:r>
            <w:proofErr w:type="spellEnd"/>
            <w:r w:rsidRPr="002D3801">
              <w:rPr>
                <w:rFonts w:ascii="Calibri" w:hAnsi="Calibri" w:cs="Calibri"/>
                <w:sz w:val="24"/>
                <w:szCs w:val="24"/>
              </w:rPr>
              <w:t xml:space="preserve">’ </w:t>
            </w:r>
            <w:proofErr w:type="spellStart"/>
            <w:r w:rsidRPr="002D3801">
              <w:rPr>
                <w:rFonts w:ascii="Calibri" w:hAnsi="Calibri" w:cs="Calibri"/>
                <w:sz w:val="24"/>
                <w:szCs w:val="24"/>
              </w:rPr>
              <w:t>compensationWrongful</w:t>
            </w:r>
            <w:proofErr w:type="spellEnd"/>
            <w:r w:rsidRPr="002D3801">
              <w:rPr>
                <w:rFonts w:ascii="Calibri" w:hAnsi="Calibri" w:cs="Calibri"/>
                <w:sz w:val="24"/>
                <w:szCs w:val="24"/>
              </w:rPr>
              <w:t xml:space="preserve"> </w:t>
            </w:r>
            <w:proofErr w:type="spellStart"/>
            <w:r w:rsidRPr="002D3801">
              <w:rPr>
                <w:rFonts w:ascii="Calibri" w:hAnsi="Calibri" w:cs="Calibri"/>
                <w:sz w:val="24"/>
                <w:szCs w:val="24"/>
              </w:rPr>
              <w:t>deathTrial</w:t>
            </w:r>
            <w:proofErr w:type="spellEnd"/>
            <w:r w:rsidRPr="002D3801">
              <w:rPr>
                <w:rFonts w:ascii="Calibri" w:hAnsi="Calibri" w:cs="Calibri"/>
                <w:sz w:val="24"/>
                <w:szCs w:val="24"/>
              </w:rPr>
              <w:t xml:space="preserve"> practice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Petition</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W</w:t>
            </w:r>
            <w:r w:rsidR="002D3801" w:rsidRPr="002D3801">
              <w:rPr>
                <w:rFonts w:ascii="Calibri" w:hAnsi="Calibri" w:cs="Calibri"/>
                <w:sz w:val="24"/>
                <w:szCs w:val="24"/>
              </w:rPr>
              <w:t xml:space="preserve">ritten application to the court asking the court to </w:t>
            </w:r>
            <w:proofErr w:type="gramStart"/>
            <w:r w:rsidR="002D3801" w:rsidRPr="002D3801">
              <w:rPr>
                <w:rFonts w:ascii="Calibri" w:hAnsi="Calibri" w:cs="Calibri"/>
                <w:sz w:val="24"/>
                <w:szCs w:val="24"/>
              </w:rPr>
              <w:t>take action</w:t>
            </w:r>
            <w:proofErr w:type="gramEnd"/>
            <w:r w:rsidR="002D3801" w:rsidRPr="002D3801">
              <w:rPr>
                <w:rFonts w:ascii="Calibri" w:hAnsi="Calibri" w:cs="Calibri"/>
                <w:sz w:val="24"/>
                <w:szCs w:val="24"/>
              </w:rPr>
              <w:t xml:space="preserve"> on a specific matter</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Plaintiff</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This is the injured party, the person who was wronged. Sometimes it is the Personal Representative of someone’s estate, in the case of a wrongful death or survival action. The Plaintiff is the party that files a lawsuit and has the burden of showing that the other party (the Defendant) was negligent, at-fault, and responsible for the Plaintiff’s injuries.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Plaintiff</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he person who starts/commences a lawsuit</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lastRenderedPageBreak/>
              <w:t>Pleadings</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pplies in civil cases and are the allegations made by each of the parties to the case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Post-Trial Litigation</w:t>
            </w:r>
          </w:p>
        </w:tc>
        <w:tc>
          <w:tcPr>
            <w:tcW w:w="7200" w:type="dxa"/>
          </w:tcPr>
          <w:p w:rsidR="002D3801" w:rsidRPr="002D3801" w:rsidRDefault="002D3801" w:rsidP="00A77F1C">
            <w:pPr>
              <w:pStyle w:val="PlainText"/>
              <w:rPr>
                <w:rFonts w:ascii="Calibri" w:hAnsi="Calibri" w:cs="Calibri"/>
                <w:sz w:val="24"/>
                <w:szCs w:val="24"/>
              </w:rPr>
            </w:pPr>
            <w:r w:rsidRPr="002D3801">
              <w:rPr>
                <w:rFonts w:ascii="Calibri" w:hAnsi="Calibri" w:cs="Calibri"/>
                <w:sz w:val="24"/>
                <w:szCs w:val="24"/>
              </w:rPr>
              <w:t xml:space="preserve">Litigation often continues long after the trial has ended, usually due to a dispute regarding a monetary award or the decision of the court. Even in cases where both parties accept the court’s decision, there are </w:t>
            </w:r>
            <w:proofErr w:type="gramStart"/>
            <w:r w:rsidRPr="002D3801">
              <w:rPr>
                <w:rFonts w:ascii="Calibri" w:hAnsi="Calibri" w:cs="Calibri"/>
                <w:sz w:val="24"/>
                <w:szCs w:val="24"/>
              </w:rPr>
              <w:t>a number of</w:t>
            </w:r>
            <w:proofErr w:type="gramEnd"/>
            <w:r w:rsidRPr="002D3801">
              <w:rPr>
                <w:rFonts w:ascii="Calibri" w:hAnsi="Calibri" w:cs="Calibri"/>
                <w:sz w:val="24"/>
                <w:szCs w:val="24"/>
              </w:rPr>
              <w:t xml:space="preserve"> motions, orders, and hearings that need to take place to close a case. Paralegals ensure all necessary documentation has been completed, signed, and filed with the court.</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Pre-Suit Litigation</w:t>
            </w:r>
          </w:p>
        </w:tc>
        <w:tc>
          <w:tcPr>
            <w:tcW w:w="7200"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During pre-suit litigation, paralegals are instructed by an attorney to complete a variety of activities, including: scheduling client meetings and maintaining communication with clients; composing and sending demand letters; and researching and collecting evidence for pre-suit investigations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Pre-Suit Negotiation</w:t>
            </w:r>
          </w:p>
        </w:tc>
        <w:tc>
          <w:tcPr>
            <w:tcW w:w="7200"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Pre-suit negotiations are an effort between the parties to avoid a formal lawsuit. During this time, paralegals send and receive correspondence regarding the demand letter; schedule meetings between the parties; and maintain communication with the clients regarding the progress of the negotiations.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Pre-Suit Preparation</w:t>
            </w:r>
          </w:p>
        </w:tc>
        <w:tc>
          <w:tcPr>
            <w:tcW w:w="7200"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When all other attempts at remediation fail, paralegals help trial attorneys defend the client in a court of law. Paralegals compose and file all necessary paperwork with the courts and serve copies of the paperwork to the other party</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Proceedings</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he process of a lawsuit</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Punitive Damages</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“The purposes of punitive damages are to punish the wrongdoer and deter the wrongdoer and others from engaging in similar reckless, willful, wanton, or malicious conduct in the future.” </w:t>
            </w:r>
          </w:p>
        </w:tc>
      </w:tr>
      <w:tr w:rsidR="002D3801" w:rsidRPr="002D3801" w:rsidTr="002C0C50">
        <w:trPr>
          <w:cantSplit/>
        </w:trPr>
        <w:tc>
          <w:tcPr>
            <w:tcW w:w="3595" w:type="dxa"/>
          </w:tcPr>
          <w:p w:rsidR="002D3801" w:rsidRPr="002D3801" w:rsidRDefault="00925DD4" w:rsidP="00443E5A">
            <w:pPr>
              <w:pStyle w:val="PlainText"/>
              <w:rPr>
                <w:rFonts w:ascii="Calibri" w:hAnsi="Calibri" w:cs="Calibri"/>
                <w:sz w:val="24"/>
                <w:szCs w:val="24"/>
              </w:rPr>
            </w:pPr>
            <w:r>
              <w:rPr>
                <w:rFonts w:ascii="Calibri" w:hAnsi="Calibri" w:cs="Calibri"/>
                <w:sz w:val="24"/>
                <w:szCs w:val="24"/>
              </w:rPr>
              <w:t>R</w:t>
            </w:r>
            <w:r w:rsidR="002D3801" w:rsidRPr="002D3801">
              <w:rPr>
                <w:rFonts w:ascii="Calibri" w:hAnsi="Calibri" w:cs="Calibri"/>
                <w:sz w:val="24"/>
                <w:szCs w:val="24"/>
              </w:rPr>
              <w:t>etainer</w:t>
            </w:r>
          </w:p>
        </w:tc>
        <w:tc>
          <w:tcPr>
            <w:tcW w:w="7200" w:type="dxa"/>
          </w:tcPr>
          <w:p w:rsidR="002D3801" w:rsidRPr="002D3801" w:rsidRDefault="00925DD4" w:rsidP="00A77F1C">
            <w:pPr>
              <w:pStyle w:val="PlainText"/>
              <w:rPr>
                <w:rFonts w:ascii="Calibri" w:hAnsi="Calibri" w:cs="Calibri"/>
                <w:sz w:val="24"/>
                <w:szCs w:val="24"/>
              </w:rPr>
            </w:pPr>
            <w:r>
              <w:rPr>
                <w:rFonts w:ascii="Calibri" w:hAnsi="Calibri" w:cs="Calibri"/>
                <w:sz w:val="24"/>
                <w:szCs w:val="24"/>
              </w:rPr>
              <w:t>A</w:t>
            </w:r>
            <w:r w:rsidRPr="00925DD4">
              <w:rPr>
                <w:rFonts w:ascii="Calibri" w:hAnsi="Calibri" w:cs="Calibri"/>
                <w:sz w:val="24"/>
                <w:szCs w:val="24"/>
              </w:rPr>
              <w:t xml:space="preserve">n advance payment made by a client to a law firm to cover part of the legal fees and/or costs that will be incurred on that client's behalf. </w:t>
            </w:r>
            <w:r w:rsidR="002D3801" w:rsidRPr="002D3801">
              <w:rPr>
                <w:rFonts w:ascii="Calibri" w:hAnsi="Calibri" w:cs="Calibri"/>
                <w:sz w:val="24"/>
                <w:szCs w:val="24"/>
              </w:rPr>
              <w:t xml:space="preserve">Like a down payment, it is paid at the beginning of the attorney's representation, usually when the attorney is billing on an hourly basis. The total services and costs are subtracted from the "retainer," against which further work will be performed. You should ask if your attorney requires replenishment of retainers, </w:t>
            </w:r>
            <w:proofErr w:type="gramStart"/>
            <w:r w:rsidR="002D3801" w:rsidRPr="002D3801">
              <w:rPr>
                <w:rFonts w:ascii="Calibri" w:hAnsi="Calibri" w:cs="Calibri"/>
                <w:sz w:val="24"/>
                <w:szCs w:val="24"/>
              </w:rPr>
              <w:t>and also</w:t>
            </w:r>
            <w:proofErr w:type="gramEnd"/>
            <w:r w:rsidR="002D3801" w:rsidRPr="002D3801">
              <w:rPr>
                <w:rFonts w:ascii="Calibri" w:hAnsi="Calibri" w:cs="Calibri"/>
                <w:sz w:val="24"/>
                <w:szCs w:val="24"/>
              </w:rPr>
              <w:t xml:space="preserve"> whether the retainer is "refundable" or "non-refundable." Some attorneys feel that any unused portion of the retainer would be earned, because of the attorney's skill in </w:t>
            </w:r>
            <w:proofErr w:type="gramStart"/>
            <w:r w:rsidR="002D3801" w:rsidRPr="002D3801">
              <w:rPr>
                <w:rFonts w:ascii="Calibri" w:hAnsi="Calibri" w:cs="Calibri"/>
                <w:sz w:val="24"/>
                <w:szCs w:val="24"/>
              </w:rPr>
              <w:t>a</w:t>
            </w:r>
            <w:proofErr w:type="gramEnd"/>
            <w:r w:rsidR="002D3801" w:rsidRPr="002D3801">
              <w:rPr>
                <w:rFonts w:ascii="Calibri" w:hAnsi="Calibri" w:cs="Calibri"/>
                <w:sz w:val="24"/>
                <w:szCs w:val="24"/>
              </w:rPr>
              <w:t xml:space="preserve"> accomplishing the client's goal. Other attorneys will issue a final bill upon conclusion of a matter, and any unused portion of the retainer will be refunded.</w:t>
            </w:r>
          </w:p>
        </w:tc>
      </w:tr>
      <w:tr w:rsidR="002D3801" w:rsidRPr="002D3801" w:rsidTr="002C0C50">
        <w:trPr>
          <w:cantSplit/>
        </w:trPr>
        <w:tc>
          <w:tcPr>
            <w:tcW w:w="3595" w:type="dxa"/>
          </w:tcPr>
          <w:p w:rsidR="002D3801" w:rsidRPr="002D3801" w:rsidRDefault="00925DD4" w:rsidP="001A5676">
            <w:pPr>
              <w:pStyle w:val="PlainText"/>
              <w:rPr>
                <w:rFonts w:ascii="Calibri" w:hAnsi="Calibri" w:cs="Calibri"/>
                <w:sz w:val="24"/>
                <w:szCs w:val="24"/>
              </w:rPr>
            </w:pPr>
            <w:r>
              <w:rPr>
                <w:rFonts w:ascii="Calibri" w:hAnsi="Calibri" w:cs="Calibri"/>
                <w:sz w:val="24"/>
                <w:szCs w:val="24"/>
              </w:rPr>
              <w:t>Retainer A</w:t>
            </w:r>
            <w:r w:rsidR="002D3801" w:rsidRPr="002D3801">
              <w:rPr>
                <w:rFonts w:ascii="Calibri" w:hAnsi="Calibri" w:cs="Calibri"/>
                <w:sz w:val="24"/>
                <w:szCs w:val="24"/>
              </w:rPr>
              <w:t>greement</w:t>
            </w:r>
          </w:p>
        </w:tc>
        <w:tc>
          <w:tcPr>
            <w:tcW w:w="7200" w:type="dxa"/>
          </w:tcPr>
          <w:p w:rsidR="002D3801" w:rsidRPr="002D3801" w:rsidRDefault="00605D68" w:rsidP="002D3801">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signed document stating that the attorney or the law firm has been hired by the client to provide certain legal services and that the client agrees to pay for those services.</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lastRenderedPageBreak/>
              <w:t>Settlement</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A settlement in a lawsuit is when an agreement is reached between the parties. Normally, settlements involve the payment by one party (Defendant) to satisfy the claims of the other party (Plaintiff). Once settlement is reached the lawsuit is </w:t>
            </w:r>
            <w:proofErr w:type="spellStart"/>
            <w:proofErr w:type="gramStart"/>
            <w:r w:rsidRPr="002D3801">
              <w:rPr>
                <w:rFonts w:ascii="Calibri" w:hAnsi="Calibri" w:cs="Calibri"/>
                <w:sz w:val="24"/>
                <w:szCs w:val="24"/>
              </w:rPr>
              <w:t>dismissed.Settlements</w:t>
            </w:r>
            <w:proofErr w:type="spellEnd"/>
            <w:proofErr w:type="gramEnd"/>
            <w:r w:rsidRPr="002D3801">
              <w:rPr>
                <w:rFonts w:ascii="Calibri" w:hAnsi="Calibri" w:cs="Calibri"/>
                <w:sz w:val="24"/>
                <w:szCs w:val="24"/>
              </w:rPr>
              <w:t xml:space="preserve"> are often encouraged by the courts in order to protect parties from unnecessary time and expenses involved with a trial. However, sometimes settlement is not possible and the case proceeds to trial.</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Settlement</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I</w:t>
            </w:r>
            <w:r w:rsidR="002D3801" w:rsidRPr="002D3801">
              <w:rPr>
                <w:rFonts w:ascii="Calibri" w:hAnsi="Calibri" w:cs="Calibri"/>
                <w:sz w:val="24"/>
                <w:szCs w:val="24"/>
              </w:rPr>
              <w:t>s an agreement or decision in a civil case</w:t>
            </w:r>
          </w:p>
        </w:tc>
      </w:tr>
      <w:tr w:rsidR="002D3801" w:rsidRPr="002D3801" w:rsidTr="002C0C50">
        <w:trPr>
          <w:cantSplit/>
        </w:trPr>
        <w:tc>
          <w:tcPr>
            <w:tcW w:w="3595"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Statute of Limitations</w:t>
            </w:r>
          </w:p>
        </w:tc>
        <w:tc>
          <w:tcPr>
            <w:tcW w:w="7200" w:type="dxa"/>
          </w:tcPr>
          <w:p w:rsidR="002D3801" w:rsidRPr="002D3801" w:rsidRDefault="002D3801" w:rsidP="00550E11">
            <w:pPr>
              <w:pStyle w:val="PlainText"/>
              <w:rPr>
                <w:rFonts w:ascii="Calibri" w:hAnsi="Calibri" w:cs="Calibri"/>
                <w:sz w:val="24"/>
                <w:szCs w:val="24"/>
              </w:rPr>
            </w:pPr>
            <w:r w:rsidRPr="002D3801">
              <w:rPr>
                <w:rFonts w:ascii="Calibri" w:hAnsi="Calibri" w:cs="Calibri"/>
                <w:sz w:val="24"/>
                <w:szCs w:val="24"/>
              </w:rPr>
              <w:t xml:space="preserve">This is the </w:t>
            </w:r>
            <w:proofErr w:type="gramStart"/>
            <w:r w:rsidRPr="002D3801">
              <w:rPr>
                <w:rFonts w:ascii="Calibri" w:hAnsi="Calibri" w:cs="Calibri"/>
                <w:sz w:val="24"/>
                <w:szCs w:val="24"/>
              </w:rPr>
              <w:t>time period</w:t>
            </w:r>
            <w:proofErr w:type="gramEnd"/>
            <w:r w:rsidRPr="002D3801">
              <w:rPr>
                <w:rFonts w:ascii="Calibri" w:hAnsi="Calibri" w:cs="Calibri"/>
                <w:sz w:val="24"/>
                <w:szCs w:val="24"/>
              </w:rPr>
              <w:t xml:space="preserve"> in which a lawsuit must be filed. If an injured party fails to file a lawsuit within the prescribed </w:t>
            </w:r>
            <w:proofErr w:type="gramStart"/>
            <w:r w:rsidRPr="002D3801">
              <w:rPr>
                <w:rFonts w:ascii="Calibri" w:hAnsi="Calibri" w:cs="Calibri"/>
                <w:sz w:val="24"/>
                <w:szCs w:val="24"/>
              </w:rPr>
              <w:t>time period</w:t>
            </w:r>
            <w:proofErr w:type="gramEnd"/>
            <w:r w:rsidRPr="002D3801">
              <w:rPr>
                <w:rFonts w:ascii="Calibri" w:hAnsi="Calibri" w:cs="Calibri"/>
                <w:sz w:val="24"/>
                <w:szCs w:val="24"/>
              </w:rPr>
              <w:t>, they lose all legal recourse to sue the individuals who hurt them. Every civil action has a corresponding statute of limitation.</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Summons</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legal document notifying you that a lawsuit has been initiated against you and how and where you must answer the claim</w:t>
            </w:r>
          </w:p>
        </w:tc>
      </w:tr>
      <w:tr w:rsidR="002D3801" w:rsidRPr="002D3801" w:rsidTr="002C0C50">
        <w:trPr>
          <w:cantSplit/>
        </w:trPr>
        <w:tc>
          <w:tcPr>
            <w:tcW w:w="3595" w:type="dxa"/>
          </w:tcPr>
          <w:p w:rsidR="002D3801" w:rsidRPr="002D3801" w:rsidRDefault="00605D68" w:rsidP="001A5676">
            <w:pPr>
              <w:pStyle w:val="PlainText"/>
              <w:rPr>
                <w:rFonts w:ascii="Calibri" w:hAnsi="Calibri" w:cs="Calibri"/>
                <w:sz w:val="24"/>
                <w:szCs w:val="24"/>
              </w:rPr>
            </w:pPr>
            <w:r>
              <w:rPr>
                <w:rFonts w:ascii="Calibri" w:hAnsi="Calibri" w:cs="Calibri"/>
                <w:sz w:val="24"/>
                <w:szCs w:val="24"/>
              </w:rPr>
              <w:t>S</w:t>
            </w:r>
            <w:r w:rsidR="002D3801" w:rsidRPr="002D3801">
              <w:rPr>
                <w:rFonts w:ascii="Calibri" w:hAnsi="Calibri" w:cs="Calibri"/>
                <w:sz w:val="24"/>
                <w:szCs w:val="24"/>
              </w:rPr>
              <w:t xml:space="preserve">upport </w:t>
            </w:r>
            <w:r>
              <w:rPr>
                <w:rFonts w:ascii="Calibri" w:hAnsi="Calibri" w:cs="Calibri"/>
                <w:sz w:val="24"/>
                <w:szCs w:val="24"/>
              </w:rPr>
              <w:t>P</w:t>
            </w:r>
            <w:r w:rsidR="002D3801" w:rsidRPr="002D3801">
              <w:rPr>
                <w:rFonts w:ascii="Calibri" w:hAnsi="Calibri" w:cs="Calibri"/>
                <w:sz w:val="24"/>
                <w:szCs w:val="24"/>
              </w:rPr>
              <w:t>ersonnel</w:t>
            </w:r>
          </w:p>
        </w:tc>
        <w:tc>
          <w:tcPr>
            <w:tcW w:w="7200" w:type="dxa"/>
          </w:tcPr>
          <w:p w:rsidR="002D3801" w:rsidRPr="002D3801" w:rsidRDefault="00605D68" w:rsidP="002D3801">
            <w:pPr>
              <w:pStyle w:val="PlainText"/>
              <w:rPr>
                <w:rFonts w:ascii="Calibri" w:hAnsi="Calibri" w:cs="Calibri"/>
                <w:sz w:val="24"/>
                <w:szCs w:val="24"/>
              </w:rPr>
            </w:pPr>
            <w:r>
              <w:rPr>
                <w:rFonts w:ascii="Calibri" w:hAnsi="Calibri" w:cs="Calibri"/>
                <w:sz w:val="24"/>
                <w:szCs w:val="24"/>
              </w:rPr>
              <w:t>E</w:t>
            </w:r>
            <w:r w:rsidR="002D3801" w:rsidRPr="002D3801">
              <w:rPr>
                <w:rFonts w:ascii="Calibri" w:hAnsi="Calibri" w:cs="Calibri"/>
                <w:sz w:val="24"/>
                <w:szCs w:val="24"/>
              </w:rPr>
              <w:t>mployees who provide clerical, secretarial, or other support to the legal, paralegal, and administrative staff of a law firm.</w:t>
            </w:r>
          </w:p>
        </w:tc>
      </w:tr>
      <w:tr w:rsidR="002D3801" w:rsidRPr="002D3801" w:rsidTr="002C0C50">
        <w:trPr>
          <w:cantSplit/>
        </w:trPr>
        <w:tc>
          <w:tcPr>
            <w:tcW w:w="3595" w:type="dxa"/>
          </w:tcPr>
          <w:p w:rsidR="002D3801" w:rsidRPr="002D3801" w:rsidRDefault="00605D68" w:rsidP="001A5676">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 xml:space="preserve">ime </w:t>
            </w:r>
            <w:r>
              <w:rPr>
                <w:rFonts w:ascii="Calibri" w:hAnsi="Calibri" w:cs="Calibri"/>
                <w:sz w:val="24"/>
                <w:szCs w:val="24"/>
              </w:rPr>
              <w:t>S</w:t>
            </w:r>
            <w:r w:rsidR="002D3801" w:rsidRPr="002D3801">
              <w:rPr>
                <w:rFonts w:ascii="Calibri" w:hAnsi="Calibri" w:cs="Calibri"/>
                <w:sz w:val="24"/>
                <w:szCs w:val="24"/>
              </w:rPr>
              <w:t>lip</w:t>
            </w:r>
          </w:p>
        </w:tc>
        <w:tc>
          <w:tcPr>
            <w:tcW w:w="7200" w:type="dxa"/>
          </w:tcPr>
          <w:p w:rsidR="002D3801" w:rsidRPr="002D3801" w:rsidRDefault="00605D68" w:rsidP="002D3801">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record documenting, for billing purposes, the hours or fractions of hours that an attorney or a paralegal worked for each client, the date on which the work was done, and the type of work done.</w:t>
            </w:r>
          </w:p>
        </w:tc>
      </w:tr>
      <w:tr w:rsidR="002D3801" w:rsidRPr="002D3801" w:rsidTr="002C0C50">
        <w:trPr>
          <w:cantSplit/>
        </w:trPr>
        <w:tc>
          <w:tcPr>
            <w:tcW w:w="3595"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T</w:t>
            </w:r>
            <w:r w:rsidR="002D3801" w:rsidRPr="002D3801">
              <w:rPr>
                <w:rFonts w:ascii="Calibri" w:hAnsi="Calibri" w:cs="Calibri"/>
                <w:sz w:val="24"/>
                <w:szCs w:val="24"/>
              </w:rPr>
              <w:t>ort</w:t>
            </w:r>
          </w:p>
        </w:tc>
        <w:tc>
          <w:tcPr>
            <w:tcW w:w="7200"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From the French word for “wrong,” a tort is a wrongful or illegal act, whether intentional or accidental, in which an injury occurs to another. An intentional tort may also be a crime, such as battery, fraud or theft. Tort law is one of the largest areas of civil law.</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Verdict</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F</w:t>
            </w:r>
            <w:r w:rsidR="002D3801" w:rsidRPr="002D3801">
              <w:rPr>
                <w:rFonts w:ascii="Calibri" w:hAnsi="Calibri" w:cs="Calibri"/>
                <w:sz w:val="24"/>
                <w:szCs w:val="24"/>
              </w:rPr>
              <w:t>ormal decision by a jury/court on the facts of a case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Witness</w:t>
            </w:r>
          </w:p>
        </w:tc>
        <w:tc>
          <w:tcPr>
            <w:tcW w:w="7200" w:type="dxa"/>
          </w:tcPr>
          <w:p w:rsidR="002D3801" w:rsidRPr="002D3801" w:rsidRDefault="00605D68" w:rsidP="00D16EE6">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person who gives evidence in court under oath or who signs a document to testify/certify that the person who signed the document was who he claimed to be</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Worker’s Compensation</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P</w:t>
            </w:r>
            <w:r w:rsidR="002D3801" w:rsidRPr="002D3801">
              <w:rPr>
                <w:rFonts w:ascii="Calibri" w:hAnsi="Calibri" w:cs="Calibri"/>
                <w:sz w:val="24"/>
                <w:szCs w:val="24"/>
              </w:rPr>
              <w:t xml:space="preserve">aid to a worker who suffers a </w:t>
            </w:r>
            <w:proofErr w:type="gramStart"/>
            <w:r w:rsidR="002D3801" w:rsidRPr="002D3801">
              <w:rPr>
                <w:rFonts w:ascii="Calibri" w:hAnsi="Calibri" w:cs="Calibri"/>
                <w:sz w:val="24"/>
                <w:szCs w:val="24"/>
              </w:rPr>
              <w:t>work related</w:t>
            </w:r>
            <w:proofErr w:type="gramEnd"/>
            <w:r w:rsidR="002D3801" w:rsidRPr="002D3801">
              <w:rPr>
                <w:rFonts w:ascii="Calibri" w:hAnsi="Calibri" w:cs="Calibri"/>
                <w:sz w:val="24"/>
                <w:szCs w:val="24"/>
              </w:rPr>
              <w:t xml:space="preserve"> injury or illness</w:t>
            </w:r>
          </w:p>
        </w:tc>
      </w:tr>
      <w:tr w:rsidR="002D3801" w:rsidRPr="002D3801" w:rsidTr="002C0C50">
        <w:trPr>
          <w:cantSplit/>
        </w:trPr>
        <w:tc>
          <w:tcPr>
            <w:tcW w:w="3595" w:type="dxa"/>
          </w:tcPr>
          <w:p w:rsidR="002D3801" w:rsidRPr="002D3801" w:rsidRDefault="002D3801" w:rsidP="00443E5A">
            <w:pPr>
              <w:pStyle w:val="PlainText"/>
              <w:rPr>
                <w:rFonts w:ascii="Calibri" w:hAnsi="Calibri" w:cs="Calibri"/>
                <w:sz w:val="24"/>
                <w:szCs w:val="24"/>
              </w:rPr>
            </w:pPr>
            <w:r w:rsidRPr="002D3801">
              <w:rPr>
                <w:rFonts w:ascii="Calibri" w:hAnsi="Calibri" w:cs="Calibri"/>
                <w:sz w:val="24"/>
                <w:szCs w:val="24"/>
              </w:rPr>
              <w:t>Writ</w:t>
            </w:r>
          </w:p>
        </w:tc>
        <w:tc>
          <w:tcPr>
            <w:tcW w:w="7200" w:type="dxa"/>
          </w:tcPr>
          <w:p w:rsidR="002D3801" w:rsidRPr="002D3801" w:rsidRDefault="00605D68" w:rsidP="00443E5A">
            <w:pPr>
              <w:pStyle w:val="PlainText"/>
              <w:rPr>
                <w:rFonts w:ascii="Calibri" w:hAnsi="Calibri" w:cs="Calibri"/>
                <w:sz w:val="24"/>
                <w:szCs w:val="24"/>
              </w:rPr>
            </w:pPr>
            <w:r>
              <w:rPr>
                <w:rFonts w:ascii="Calibri" w:hAnsi="Calibri" w:cs="Calibri"/>
                <w:sz w:val="24"/>
                <w:szCs w:val="24"/>
              </w:rPr>
              <w:t>A</w:t>
            </w:r>
            <w:r w:rsidR="002D3801" w:rsidRPr="002D3801">
              <w:rPr>
                <w:rFonts w:ascii="Calibri" w:hAnsi="Calibri" w:cs="Calibri"/>
                <w:sz w:val="24"/>
                <w:szCs w:val="24"/>
              </w:rPr>
              <w:t xml:space="preserve"> judicial order</w:t>
            </w:r>
          </w:p>
        </w:tc>
      </w:tr>
    </w:tbl>
    <w:p w:rsidR="00FF0982" w:rsidRPr="00FF0982" w:rsidRDefault="00FF0982" w:rsidP="00FF0982">
      <w:pPr>
        <w:pStyle w:val="PlainText"/>
        <w:rPr>
          <w:rFonts w:ascii="Courier New" w:hAnsi="Courier New" w:cs="Courier New"/>
        </w:rPr>
      </w:pPr>
    </w:p>
    <w:sectPr w:rsidR="00FF0982" w:rsidRPr="00FF0982" w:rsidSect="002C0C50">
      <w:footerReference w:type="default" r:id="rId6"/>
      <w:footerReference w:type="firs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478" w:rsidRDefault="00F23478" w:rsidP="002C0C50">
      <w:pPr>
        <w:spacing w:after="0" w:line="240" w:lineRule="auto"/>
      </w:pPr>
      <w:r>
        <w:separator/>
      </w:r>
    </w:p>
  </w:endnote>
  <w:endnote w:type="continuationSeparator" w:id="0">
    <w:p w:rsidR="00F23478" w:rsidRDefault="00F23478" w:rsidP="002C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C50" w:rsidRDefault="002C0C50" w:rsidP="002C0C50">
    <w:pPr>
      <w:pStyle w:val="Footer"/>
      <w:ind w:left="-180"/>
      <w:rPr>
        <w:noProof/>
      </w:rPr>
    </w:pPr>
    <w:r>
      <w:rPr>
        <w:noProof/>
      </w:rPr>
      <w:drawing>
        <wp:inline distT="0" distB="0" distL="0" distR="0" wp14:anchorId="059EE9EB" wp14:editId="3C807E8A">
          <wp:extent cx="7011845" cy="786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020" cy="787047"/>
                  </a:xfrm>
                  <a:prstGeom prst="rect">
                    <a:avLst/>
                  </a:prstGeom>
                  <a:noFill/>
                  <a:ln>
                    <a:noFill/>
                  </a:ln>
                </pic:spPr>
              </pic:pic>
            </a:graphicData>
          </a:graphic>
        </wp:inline>
      </w:drawing>
    </w:r>
  </w:p>
  <w:p w:rsidR="002C0C50" w:rsidRDefault="002C0C50" w:rsidP="001C7BC5">
    <w:pPr>
      <w:pStyle w:val="Footer"/>
      <w:tabs>
        <w:tab w:val="clear" w:pos="9360"/>
        <w:tab w:val="right" w:pos="10710"/>
      </w:tabs>
    </w:pPr>
    <w:r>
      <w:rPr>
        <w:noProof/>
      </w:rPr>
      <w:t>Rev. 7-18-2018</w:t>
    </w:r>
    <w:r>
      <w:rPr>
        <w:noProof/>
      </w:rPr>
      <w:tab/>
      <w:t>Legal Terminology</w:t>
    </w:r>
    <w:r>
      <w:rPr>
        <w:noProof/>
      </w:rPr>
      <w:tab/>
    </w:r>
    <w:sdt>
      <w:sdtPr>
        <w:id w:val="114918183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C50" w:rsidRDefault="002C0C50" w:rsidP="001D76A3">
    <w:pPr>
      <w:pStyle w:val="Footer"/>
      <w:ind w:left="270"/>
    </w:pPr>
    <w:r>
      <w:rPr>
        <w:noProof/>
      </w:rPr>
      <w:drawing>
        <wp:inline distT="0" distB="0" distL="0" distR="0" wp14:anchorId="68CEC326" wp14:editId="5F217F1D">
          <wp:extent cx="6491806" cy="10464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0762" cy="10479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478" w:rsidRDefault="00F23478" w:rsidP="002C0C50">
      <w:pPr>
        <w:spacing w:after="0" w:line="240" w:lineRule="auto"/>
      </w:pPr>
      <w:r>
        <w:separator/>
      </w:r>
    </w:p>
  </w:footnote>
  <w:footnote w:type="continuationSeparator" w:id="0">
    <w:p w:rsidR="00F23478" w:rsidRDefault="00F23478" w:rsidP="002C0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NLO0NDM2MrAwMbZQ0lEKTi0uzszPAykwrgUABfJlQSwAAAA="/>
  </w:docVars>
  <w:rsids>
    <w:rsidRoot w:val="00335DA2"/>
    <w:rsid w:val="00000982"/>
    <w:rsid w:val="00015398"/>
    <w:rsid w:val="000A1DFF"/>
    <w:rsid w:val="00185DA6"/>
    <w:rsid w:val="001A5676"/>
    <w:rsid w:val="001C7BC5"/>
    <w:rsid w:val="001D76A3"/>
    <w:rsid w:val="002C0C50"/>
    <w:rsid w:val="002D3801"/>
    <w:rsid w:val="00335DA2"/>
    <w:rsid w:val="0035562E"/>
    <w:rsid w:val="003703FD"/>
    <w:rsid w:val="00443E5A"/>
    <w:rsid w:val="00550E11"/>
    <w:rsid w:val="00553894"/>
    <w:rsid w:val="0057054E"/>
    <w:rsid w:val="00605D68"/>
    <w:rsid w:val="00686A5D"/>
    <w:rsid w:val="007B63E8"/>
    <w:rsid w:val="007B7A82"/>
    <w:rsid w:val="00884508"/>
    <w:rsid w:val="00925DD4"/>
    <w:rsid w:val="00967B34"/>
    <w:rsid w:val="00A11EB4"/>
    <w:rsid w:val="00A323F5"/>
    <w:rsid w:val="00A77F1C"/>
    <w:rsid w:val="00A9686D"/>
    <w:rsid w:val="00B21875"/>
    <w:rsid w:val="00BF04E0"/>
    <w:rsid w:val="00C6779C"/>
    <w:rsid w:val="00D16EE6"/>
    <w:rsid w:val="00D876C7"/>
    <w:rsid w:val="00EE7606"/>
    <w:rsid w:val="00F23478"/>
    <w:rsid w:val="00F31A92"/>
    <w:rsid w:val="00F5799B"/>
    <w:rsid w:val="00FF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1FA4D"/>
  <w15:chartTrackingRefBased/>
  <w15:docId w15:val="{4D1DC837-2D65-4FE9-A379-D877E0A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3FD"/>
    <w:rPr>
      <w:rFonts w:ascii="Tahoma" w:hAnsi="Tahoma"/>
      <w:sz w:val="24"/>
    </w:rPr>
  </w:style>
  <w:style w:type="paragraph" w:styleId="Heading1">
    <w:name w:val="heading 1"/>
    <w:basedOn w:val="Normal"/>
    <w:next w:val="Normal"/>
    <w:link w:val="Heading1Char"/>
    <w:uiPriority w:val="9"/>
    <w:qFormat/>
    <w:rsid w:val="003703FD"/>
    <w:pPr>
      <w:spacing w:before="300" w:after="40"/>
      <w:jc w:val="left"/>
      <w:outlineLvl w:val="0"/>
    </w:pPr>
    <w:rPr>
      <w:rFonts w:asciiTheme="minorHAnsi" w:hAnsiTheme="minorHAnsi"/>
      <w:smallCaps/>
      <w:spacing w:val="5"/>
      <w:sz w:val="32"/>
      <w:szCs w:val="32"/>
    </w:rPr>
  </w:style>
  <w:style w:type="paragraph" w:styleId="Heading2">
    <w:name w:val="heading 2"/>
    <w:basedOn w:val="Normal"/>
    <w:next w:val="Normal"/>
    <w:link w:val="Heading2Char"/>
    <w:uiPriority w:val="9"/>
    <w:semiHidden/>
    <w:unhideWhenUsed/>
    <w:qFormat/>
    <w:rsid w:val="003703FD"/>
    <w:pPr>
      <w:spacing w:after="0"/>
      <w:jc w:val="left"/>
      <w:outlineLvl w:val="1"/>
    </w:pPr>
    <w:rPr>
      <w:b/>
      <w:smallCaps/>
      <w:spacing w:val="5"/>
      <w:sz w:val="28"/>
      <w:szCs w:val="28"/>
    </w:rPr>
  </w:style>
  <w:style w:type="paragraph" w:styleId="Heading3">
    <w:name w:val="heading 3"/>
    <w:basedOn w:val="Normal"/>
    <w:next w:val="Normal"/>
    <w:link w:val="Heading3Char"/>
    <w:uiPriority w:val="9"/>
    <w:semiHidden/>
    <w:unhideWhenUsed/>
    <w:qFormat/>
    <w:rsid w:val="003703FD"/>
    <w:pPr>
      <w:spacing w:after="0"/>
      <w:jc w:val="left"/>
      <w:outlineLvl w:val="2"/>
    </w:pPr>
    <w:rPr>
      <w:rFonts w:asciiTheme="minorHAnsi" w:hAnsiTheme="minorHAnsi"/>
      <w:smallCaps/>
      <w:spacing w:val="5"/>
      <w:szCs w:val="24"/>
    </w:rPr>
  </w:style>
  <w:style w:type="paragraph" w:styleId="Heading4">
    <w:name w:val="heading 4"/>
    <w:basedOn w:val="Normal"/>
    <w:next w:val="Normal"/>
    <w:link w:val="Heading4Char"/>
    <w:uiPriority w:val="9"/>
    <w:semiHidden/>
    <w:unhideWhenUsed/>
    <w:qFormat/>
    <w:rsid w:val="003703FD"/>
    <w:pPr>
      <w:spacing w:after="0"/>
      <w:jc w:val="left"/>
      <w:outlineLvl w:val="3"/>
    </w:pPr>
    <w:rPr>
      <w:rFonts w:asciiTheme="minorHAnsi" w:hAnsiTheme="minorHAnsi"/>
      <w:i/>
      <w:iCs/>
      <w:smallCaps/>
      <w:spacing w:val="10"/>
      <w:sz w:val="22"/>
      <w:szCs w:val="22"/>
    </w:rPr>
  </w:style>
  <w:style w:type="paragraph" w:styleId="Heading5">
    <w:name w:val="heading 5"/>
    <w:basedOn w:val="Normal"/>
    <w:next w:val="Normal"/>
    <w:link w:val="Heading5Char"/>
    <w:uiPriority w:val="9"/>
    <w:semiHidden/>
    <w:unhideWhenUsed/>
    <w:qFormat/>
    <w:rsid w:val="003703FD"/>
    <w:pPr>
      <w:spacing w:after="0"/>
      <w:jc w:val="left"/>
      <w:outlineLvl w:val="4"/>
    </w:pPr>
    <w:rPr>
      <w:rFonts w:asciiTheme="minorHAnsi" w:hAnsiTheme="minorHAnsi"/>
      <w:smallCaps/>
      <w:color w:val="376A15" w:themeColor="accent6" w:themeShade="BF"/>
      <w:spacing w:val="10"/>
      <w:sz w:val="22"/>
      <w:szCs w:val="22"/>
    </w:rPr>
  </w:style>
  <w:style w:type="paragraph" w:styleId="Heading6">
    <w:name w:val="heading 6"/>
    <w:basedOn w:val="Normal"/>
    <w:next w:val="Normal"/>
    <w:link w:val="Heading6Char"/>
    <w:uiPriority w:val="9"/>
    <w:semiHidden/>
    <w:unhideWhenUsed/>
    <w:qFormat/>
    <w:rsid w:val="003703FD"/>
    <w:pPr>
      <w:spacing w:after="0"/>
      <w:jc w:val="left"/>
      <w:outlineLvl w:val="5"/>
    </w:pPr>
    <w:rPr>
      <w:rFonts w:asciiTheme="minorHAnsi" w:hAnsiTheme="minorHAnsi"/>
      <w:smallCaps/>
      <w:color w:val="4B8F1D" w:themeColor="accent6"/>
      <w:spacing w:val="5"/>
      <w:sz w:val="22"/>
      <w:szCs w:val="22"/>
    </w:rPr>
  </w:style>
  <w:style w:type="paragraph" w:styleId="Heading7">
    <w:name w:val="heading 7"/>
    <w:basedOn w:val="Normal"/>
    <w:next w:val="Normal"/>
    <w:link w:val="Heading7Char"/>
    <w:uiPriority w:val="9"/>
    <w:semiHidden/>
    <w:unhideWhenUsed/>
    <w:qFormat/>
    <w:rsid w:val="003703FD"/>
    <w:pPr>
      <w:spacing w:after="0"/>
      <w:jc w:val="left"/>
      <w:outlineLvl w:val="6"/>
    </w:pPr>
    <w:rPr>
      <w:rFonts w:asciiTheme="minorHAnsi" w:hAnsiTheme="minorHAnsi"/>
      <w:b/>
      <w:bCs/>
      <w:smallCaps/>
      <w:color w:val="4B8F1D" w:themeColor="accent6"/>
      <w:spacing w:val="10"/>
      <w:sz w:val="20"/>
    </w:rPr>
  </w:style>
  <w:style w:type="paragraph" w:styleId="Heading8">
    <w:name w:val="heading 8"/>
    <w:basedOn w:val="Normal"/>
    <w:next w:val="Normal"/>
    <w:link w:val="Heading8Char"/>
    <w:uiPriority w:val="9"/>
    <w:semiHidden/>
    <w:unhideWhenUsed/>
    <w:qFormat/>
    <w:rsid w:val="003703FD"/>
    <w:pPr>
      <w:spacing w:after="0"/>
      <w:jc w:val="left"/>
      <w:outlineLvl w:val="7"/>
    </w:pPr>
    <w:rPr>
      <w:rFonts w:asciiTheme="minorHAnsi" w:hAnsiTheme="minorHAnsi"/>
      <w:b/>
      <w:bCs/>
      <w:i/>
      <w:iCs/>
      <w:smallCaps/>
      <w:color w:val="376A15" w:themeColor="accent6" w:themeShade="BF"/>
      <w:sz w:val="20"/>
    </w:rPr>
  </w:style>
  <w:style w:type="paragraph" w:styleId="Heading9">
    <w:name w:val="heading 9"/>
    <w:basedOn w:val="Normal"/>
    <w:next w:val="Normal"/>
    <w:link w:val="Heading9Char"/>
    <w:uiPriority w:val="9"/>
    <w:semiHidden/>
    <w:unhideWhenUsed/>
    <w:qFormat/>
    <w:rsid w:val="003703FD"/>
    <w:pPr>
      <w:spacing w:after="0"/>
      <w:jc w:val="left"/>
      <w:outlineLvl w:val="8"/>
    </w:pPr>
    <w:rPr>
      <w:rFonts w:asciiTheme="minorHAnsi" w:hAnsiTheme="minorHAnsi"/>
      <w:b/>
      <w:bCs/>
      <w:i/>
      <w:iCs/>
      <w:smallCaps/>
      <w:color w:val="25470E"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0F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F00"/>
    <w:rPr>
      <w:rFonts w:ascii="Consolas" w:hAnsi="Consolas"/>
      <w:sz w:val="21"/>
      <w:szCs w:val="21"/>
    </w:rPr>
  </w:style>
  <w:style w:type="table" w:styleId="TableGrid">
    <w:name w:val="Table Grid"/>
    <w:basedOn w:val="TableNormal"/>
    <w:uiPriority w:val="39"/>
    <w:rsid w:val="001A5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03FD"/>
    <w:rPr>
      <w:smallCaps/>
      <w:spacing w:val="5"/>
      <w:sz w:val="32"/>
      <w:szCs w:val="32"/>
    </w:rPr>
  </w:style>
  <w:style w:type="character" w:customStyle="1" w:styleId="Heading2Char">
    <w:name w:val="Heading 2 Char"/>
    <w:basedOn w:val="DefaultParagraphFont"/>
    <w:link w:val="Heading2"/>
    <w:uiPriority w:val="9"/>
    <w:semiHidden/>
    <w:rsid w:val="003703FD"/>
    <w:rPr>
      <w:rFonts w:ascii="Tahoma" w:hAnsi="Tahoma"/>
      <w:b/>
      <w:smallCaps/>
      <w:spacing w:val="5"/>
      <w:sz w:val="28"/>
      <w:szCs w:val="28"/>
    </w:rPr>
  </w:style>
  <w:style w:type="character" w:customStyle="1" w:styleId="Heading3Char">
    <w:name w:val="Heading 3 Char"/>
    <w:basedOn w:val="DefaultParagraphFont"/>
    <w:link w:val="Heading3"/>
    <w:uiPriority w:val="9"/>
    <w:semiHidden/>
    <w:rsid w:val="003703FD"/>
    <w:rPr>
      <w:smallCaps/>
      <w:spacing w:val="5"/>
      <w:sz w:val="24"/>
      <w:szCs w:val="24"/>
    </w:rPr>
  </w:style>
  <w:style w:type="character" w:customStyle="1" w:styleId="Heading4Char">
    <w:name w:val="Heading 4 Char"/>
    <w:basedOn w:val="DefaultParagraphFont"/>
    <w:link w:val="Heading4"/>
    <w:uiPriority w:val="9"/>
    <w:semiHidden/>
    <w:rsid w:val="003703FD"/>
    <w:rPr>
      <w:i/>
      <w:iCs/>
      <w:smallCaps/>
      <w:spacing w:val="10"/>
      <w:sz w:val="22"/>
      <w:szCs w:val="22"/>
    </w:rPr>
  </w:style>
  <w:style w:type="character" w:customStyle="1" w:styleId="Heading5Char">
    <w:name w:val="Heading 5 Char"/>
    <w:basedOn w:val="DefaultParagraphFont"/>
    <w:link w:val="Heading5"/>
    <w:uiPriority w:val="9"/>
    <w:semiHidden/>
    <w:rsid w:val="003703FD"/>
    <w:rPr>
      <w:smallCaps/>
      <w:color w:val="376A15" w:themeColor="accent6" w:themeShade="BF"/>
      <w:spacing w:val="10"/>
      <w:sz w:val="22"/>
      <w:szCs w:val="22"/>
    </w:rPr>
  </w:style>
  <w:style w:type="character" w:customStyle="1" w:styleId="Heading6Char">
    <w:name w:val="Heading 6 Char"/>
    <w:basedOn w:val="DefaultParagraphFont"/>
    <w:link w:val="Heading6"/>
    <w:uiPriority w:val="9"/>
    <w:semiHidden/>
    <w:rsid w:val="003703FD"/>
    <w:rPr>
      <w:smallCaps/>
      <w:color w:val="4B8F1D" w:themeColor="accent6"/>
      <w:spacing w:val="5"/>
      <w:sz w:val="22"/>
      <w:szCs w:val="22"/>
    </w:rPr>
  </w:style>
  <w:style w:type="character" w:customStyle="1" w:styleId="Heading7Char">
    <w:name w:val="Heading 7 Char"/>
    <w:basedOn w:val="DefaultParagraphFont"/>
    <w:link w:val="Heading7"/>
    <w:uiPriority w:val="9"/>
    <w:semiHidden/>
    <w:rsid w:val="003703FD"/>
    <w:rPr>
      <w:b/>
      <w:bCs/>
      <w:smallCaps/>
      <w:color w:val="4B8F1D" w:themeColor="accent6"/>
      <w:spacing w:val="10"/>
    </w:rPr>
  </w:style>
  <w:style w:type="character" w:customStyle="1" w:styleId="Heading8Char">
    <w:name w:val="Heading 8 Char"/>
    <w:basedOn w:val="DefaultParagraphFont"/>
    <w:link w:val="Heading8"/>
    <w:uiPriority w:val="9"/>
    <w:semiHidden/>
    <w:rsid w:val="003703FD"/>
    <w:rPr>
      <w:b/>
      <w:bCs/>
      <w:i/>
      <w:iCs/>
      <w:smallCaps/>
      <w:color w:val="376A15" w:themeColor="accent6" w:themeShade="BF"/>
    </w:rPr>
  </w:style>
  <w:style w:type="character" w:customStyle="1" w:styleId="Heading9Char">
    <w:name w:val="Heading 9 Char"/>
    <w:basedOn w:val="DefaultParagraphFont"/>
    <w:link w:val="Heading9"/>
    <w:uiPriority w:val="9"/>
    <w:semiHidden/>
    <w:rsid w:val="003703FD"/>
    <w:rPr>
      <w:b/>
      <w:bCs/>
      <w:i/>
      <w:iCs/>
      <w:smallCaps/>
      <w:color w:val="25470E" w:themeColor="accent6" w:themeShade="80"/>
    </w:rPr>
  </w:style>
  <w:style w:type="paragraph" w:styleId="Caption">
    <w:name w:val="caption"/>
    <w:basedOn w:val="Normal"/>
    <w:next w:val="Normal"/>
    <w:uiPriority w:val="35"/>
    <w:semiHidden/>
    <w:unhideWhenUsed/>
    <w:qFormat/>
    <w:rsid w:val="003703FD"/>
    <w:rPr>
      <w:b/>
      <w:bCs/>
      <w:caps/>
      <w:sz w:val="16"/>
      <w:szCs w:val="16"/>
    </w:rPr>
  </w:style>
  <w:style w:type="paragraph" w:styleId="Title">
    <w:name w:val="Title"/>
    <w:basedOn w:val="Normal"/>
    <w:next w:val="Normal"/>
    <w:link w:val="TitleChar"/>
    <w:uiPriority w:val="10"/>
    <w:qFormat/>
    <w:rsid w:val="003703FD"/>
    <w:pPr>
      <w:pBdr>
        <w:top w:val="single" w:sz="8" w:space="1" w:color="4B8F1D" w:themeColor="accent6"/>
      </w:pBdr>
      <w:spacing w:after="120" w:line="240" w:lineRule="auto"/>
      <w:jc w:val="right"/>
    </w:pPr>
    <w:rPr>
      <w:rFonts w:asciiTheme="minorHAnsi" w:hAnsiTheme="minorHAnsi"/>
      <w:smallCaps/>
      <w:color w:val="262626" w:themeColor="text1" w:themeTint="D9"/>
      <w:sz w:val="52"/>
      <w:szCs w:val="52"/>
    </w:rPr>
  </w:style>
  <w:style w:type="character" w:customStyle="1" w:styleId="TitleChar">
    <w:name w:val="Title Char"/>
    <w:basedOn w:val="DefaultParagraphFont"/>
    <w:link w:val="Title"/>
    <w:uiPriority w:val="10"/>
    <w:rsid w:val="003703FD"/>
    <w:rPr>
      <w:smallCaps/>
      <w:color w:val="262626" w:themeColor="text1" w:themeTint="D9"/>
      <w:sz w:val="52"/>
      <w:szCs w:val="52"/>
    </w:rPr>
  </w:style>
  <w:style w:type="paragraph" w:styleId="Subtitle">
    <w:name w:val="Subtitle"/>
    <w:basedOn w:val="Normal"/>
    <w:next w:val="Normal"/>
    <w:link w:val="SubtitleChar"/>
    <w:uiPriority w:val="11"/>
    <w:qFormat/>
    <w:rsid w:val="003703FD"/>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3703FD"/>
    <w:rPr>
      <w:rFonts w:asciiTheme="majorHAnsi" w:eastAsiaTheme="majorEastAsia" w:hAnsiTheme="majorHAnsi" w:cstheme="majorBidi"/>
    </w:rPr>
  </w:style>
  <w:style w:type="character" w:styleId="Strong">
    <w:name w:val="Strong"/>
    <w:uiPriority w:val="22"/>
    <w:qFormat/>
    <w:rsid w:val="003703FD"/>
    <w:rPr>
      <w:b/>
      <w:bCs/>
      <w:color w:val="4B8F1D" w:themeColor="accent6"/>
    </w:rPr>
  </w:style>
  <w:style w:type="character" w:styleId="Emphasis">
    <w:name w:val="Emphasis"/>
    <w:uiPriority w:val="20"/>
    <w:qFormat/>
    <w:rsid w:val="003703FD"/>
    <w:rPr>
      <w:b/>
      <w:bCs/>
      <w:i/>
      <w:iCs/>
      <w:spacing w:val="10"/>
    </w:rPr>
  </w:style>
  <w:style w:type="paragraph" w:styleId="NoSpacing">
    <w:name w:val="No Spacing"/>
    <w:uiPriority w:val="1"/>
    <w:qFormat/>
    <w:rsid w:val="003703FD"/>
    <w:pPr>
      <w:spacing w:after="0" w:line="240" w:lineRule="auto"/>
    </w:pPr>
  </w:style>
  <w:style w:type="paragraph" w:styleId="ListParagraph">
    <w:name w:val="List Paragraph"/>
    <w:basedOn w:val="Normal"/>
    <w:uiPriority w:val="34"/>
    <w:qFormat/>
    <w:rsid w:val="003703FD"/>
    <w:pPr>
      <w:ind w:left="720"/>
      <w:contextualSpacing/>
    </w:pPr>
  </w:style>
  <w:style w:type="paragraph" w:styleId="Quote">
    <w:name w:val="Quote"/>
    <w:basedOn w:val="Normal"/>
    <w:next w:val="Normal"/>
    <w:link w:val="QuoteChar"/>
    <w:uiPriority w:val="29"/>
    <w:qFormat/>
    <w:rsid w:val="003703FD"/>
    <w:rPr>
      <w:rFonts w:asciiTheme="minorHAnsi" w:hAnsiTheme="minorHAnsi"/>
      <w:i/>
      <w:iCs/>
      <w:sz w:val="20"/>
    </w:rPr>
  </w:style>
  <w:style w:type="character" w:customStyle="1" w:styleId="QuoteChar">
    <w:name w:val="Quote Char"/>
    <w:basedOn w:val="DefaultParagraphFont"/>
    <w:link w:val="Quote"/>
    <w:uiPriority w:val="29"/>
    <w:rsid w:val="003703FD"/>
    <w:rPr>
      <w:i/>
      <w:iCs/>
    </w:rPr>
  </w:style>
  <w:style w:type="paragraph" w:styleId="IntenseQuote">
    <w:name w:val="Intense Quote"/>
    <w:basedOn w:val="Normal"/>
    <w:next w:val="Normal"/>
    <w:link w:val="IntenseQuoteChar"/>
    <w:uiPriority w:val="30"/>
    <w:qFormat/>
    <w:rsid w:val="003703FD"/>
    <w:pPr>
      <w:pBdr>
        <w:top w:val="single" w:sz="8" w:space="1" w:color="4B8F1D" w:themeColor="accent6"/>
      </w:pBdr>
      <w:spacing w:before="140" w:after="140"/>
      <w:ind w:left="1440" w:right="1440"/>
    </w:pPr>
    <w:rPr>
      <w:rFonts w:asciiTheme="minorHAnsi" w:hAnsiTheme="minorHAnsi"/>
      <w:b/>
      <w:bCs/>
      <w:i/>
      <w:iCs/>
      <w:sz w:val="20"/>
    </w:rPr>
  </w:style>
  <w:style w:type="character" w:customStyle="1" w:styleId="IntenseQuoteChar">
    <w:name w:val="Intense Quote Char"/>
    <w:basedOn w:val="DefaultParagraphFont"/>
    <w:link w:val="IntenseQuote"/>
    <w:uiPriority w:val="30"/>
    <w:rsid w:val="003703FD"/>
    <w:rPr>
      <w:b/>
      <w:bCs/>
      <w:i/>
      <w:iCs/>
    </w:rPr>
  </w:style>
  <w:style w:type="character" w:styleId="SubtleEmphasis">
    <w:name w:val="Subtle Emphasis"/>
    <w:uiPriority w:val="19"/>
    <w:qFormat/>
    <w:rsid w:val="003703FD"/>
    <w:rPr>
      <w:i/>
      <w:iCs/>
    </w:rPr>
  </w:style>
  <w:style w:type="character" w:styleId="IntenseEmphasis">
    <w:name w:val="Intense Emphasis"/>
    <w:uiPriority w:val="21"/>
    <w:qFormat/>
    <w:rsid w:val="003703FD"/>
    <w:rPr>
      <w:b/>
      <w:bCs/>
      <w:i/>
      <w:iCs/>
      <w:color w:val="4B8F1D" w:themeColor="accent6"/>
      <w:spacing w:val="10"/>
    </w:rPr>
  </w:style>
  <w:style w:type="character" w:styleId="SubtleReference">
    <w:name w:val="Subtle Reference"/>
    <w:uiPriority w:val="31"/>
    <w:qFormat/>
    <w:rsid w:val="003703FD"/>
    <w:rPr>
      <w:b/>
      <w:bCs/>
    </w:rPr>
  </w:style>
  <w:style w:type="character" w:styleId="IntenseReference">
    <w:name w:val="Intense Reference"/>
    <w:uiPriority w:val="32"/>
    <w:qFormat/>
    <w:rsid w:val="003703FD"/>
    <w:rPr>
      <w:b/>
      <w:bCs/>
      <w:smallCaps/>
      <w:spacing w:val="5"/>
      <w:sz w:val="22"/>
      <w:szCs w:val="22"/>
      <w:u w:val="single"/>
    </w:rPr>
  </w:style>
  <w:style w:type="character" w:styleId="BookTitle">
    <w:name w:val="Book Title"/>
    <w:uiPriority w:val="33"/>
    <w:qFormat/>
    <w:rsid w:val="003703F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703FD"/>
    <w:pPr>
      <w:outlineLvl w:val="9"/>
    </w:pPr>
    <w:rPr>
      <w:rFonts w:ascii="Tahoma" w:hAnsi="Tahoma"/>
    </w:rPr>
  </w:style>
  <w:style w:type="paragraph" w:styleId="Header">
    <w:name w:val="header"/>
    <w:basedOn w:val="Normal"/>
    <w:link w:val="HeaderChar"/>
    <w:uiPriority w:val="99"/>
    <w:unhideWhenUsed/>
    <w:rsid w:val="002C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50"/>
    <w:rPr>
      <w:rFonts w:ascii="Tahoma" w:hAnsi="Tahoma"/>
      <w:sz w:val="24"/>
    </w:rPr>
  </w:style>
  <w:style w:type="paragraph" w:styleId="Footer">
    <w:name w:val="footer"/>
    <w:basedOn w:val="Normal"/>
    <w:link w:val="FooterChar"/>
    <w:uiPriority w:val="99"/>
    <w:unhideWhenUsed/>
    <w:rsid w:val="002C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C50"/>
    <w:rPr>
      <w:rFonts w:ascii="Tahoma" w:hAnsi="Tahoma"/>
      <w:sz w:val="24"/>
    </w:rPr>
  </w:style>
  <w:style w:type="paragraph" w:styleId="BalloonText">
    <w:name w:val="Balloon Text"/>
    <w:basedOn w:val="Normal"/>
    <w:link w:val="BalloonTextChar"/>
    <w:uiPriority w:val="99"/>
    <w:semiHidden/>
    <w:unhideWhenUsed/>
    <w:rsid w:val="00B21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C3C43"/>
      </a:dk2>
      <a:lt2>
        <a:srgbClr val="EBEBEB"/>
      </a:lt2>
      <a:accent1>
        <a:srgbClr val="7EA721"/>
      </a:accent1>
      <a:accent2>
        <a:srgbClr val="4B8F1D"/>
      </a:accent2>
      <a:accent3>
        <a:srgbClr val="E6B91E"/>
      </a:accent3>
      <a:accent4>
        <a:srgbClr val="E76618"/>
      </a:accent4>
      <a:accent5>
        <a:srgbClr val="C42F1A"/>
      </a:accent5>
      <a:accent6>
        <a:srgbClr val="4B8F1D"/>
      </a:accent6>
      <a:hlink>
        <a:srgbClr val="99CA3C"/>
      </a:hlink>
      <a:folHlink>
        <a:srgbClr val="B9D1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7</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Gimenez</dc:creator>
  <cp:keywords/>
  <dc:description/>
  <cp:lastModifiedBy>Patrice Gimenez</cp:lastModifiedBy>
  <cp:revision>10</cp:revision>
  <cp:lastPrinted>2018-07-18T13:41:00Z</cp:lastPrinted>
  <dcterms:created xsi:type="dcterms:W3CDTF">2018-07-16T12:19:00Z</dcterms:created>
  <dcterms:modified xsi:type="dcterms:W3CDTF">2018-08-02T12:08:00Z</dcterms:modified>
</cp:coreProperties>
</file>